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87" w:rsidRDefault="00EE4187" w:rsidP="00EE4187">
      <w:pPr>
        <w:widowControl w:val="0"/>
        <w:autoSpaceDE w:val="0"/>
        <w:autoSpaceDN w:val="0"/>
        <w:adjustRightInd w:val="0"/>
        <w:spacing w:line="240" w:lineRule="auto"/>
        <w:rPr>
          <w:rFonts w:ascii="Impact" w:hAnsi="Impact" w:cs="Impact"/>
          <w:sz w:val="24"/>
          <w:szCs w:val="24"/>
        </w:rPr>
      </w:pPr>
      <w:r>
        <w:rPr>
          <w:rFonts w:ascii="Impact" w:hAnsi="Impact" w:cs="Impact"/>
          <w:noProof/>
          <w:sz w:val="24"/>
          <w:szCs w:val="24"/>
        </w:rPr>
        <w:drawing>
          <wp:anchor distT="0" distB="0" distL="114300" distR="114300" simplePos="0" relativeHeight="251661312" behindDoc="0" locked="0" layoutInCell="1" allowOverlap="1">
            <wp:simplePos x="0" y="0"/>
            <wp:positionH relativeFrom="column">
              <wp:posOffset>171450</wp:posOffset>
            </wp:positionH>
            <wp:positionV relativeFrom="paragraph">
              <wp:posOffset>-238125</wp:posOffset>
            </wp:positionV>
            <wp:extent cx="1314450" cy="1943100"/>
            <wp:effectExtent l="19050" t="0" r="0" b="0"/>
            <wp:wrapTight wrapText="bothSides">
              <wp:wrapPolygon edited="0">
                <wp:start x="-313" y="0"/>
                <wp:lineTo x="-313" y="21388"/>
                <wp:lineTo x="21600" y="21388"/>
                <wp:lineTo x="21600" y="0"/>
                <wp:lineTo x="-313"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14450" cy="1943100"/>
                    </a:xfrm>
                    <a:prstGeom prst="rect">
                      <a:avLst/>
                    </a:prstGeom>
                    <a:noFill/>
                    <a:ln w="9525">
                      <a:noFill/>
                      <a:miter lim="800000"/>
                      <a:headEnd/>
                      <a:tailEnd/>
                    </a:ln>
                  </pic:spPr>
                </pic:pic>
              </a:graphicData>
            </a:graphic>
          </wp:anchor>
        </w:drawing>
      </w:r>
      <w:r>
        <w:rPr>
          <w:rFonts w:ascii="Impact" w:hAnsi="Impact" w:cs="Impact"/>
          <w:sz w:val="24"/>
          <w:szCs w:val="24"/>
        </w:rPr>
        <w:t>CENTRE MULTI-ACCUEIL DE PEYPIN</w:t>
      </w:r>
    </w:p>
    <w:p w:rsidR="00EE4187" w:rsidRDefault="00EE4187" w:rsidP="00EE4187">
      <w:pPr>
        <w:widowControl w:val="0"/>
        <w:shd w:val="solid" w:color="C0C0C0" w:fill="C0C0C0"/>
        <w:autoSpaceDE w:val="0"/>
        <w:autoSpaceDN w:val="0"/>
        <w:adjustRightInd w:val="0"/>
        <w:spacing w:line="240" w:lineRule="auto"/>
        <w:jc w:val="center"/>
        <w:rPr>
          <w:rFonts w:ascii="Wingdings" w:hAnsi="Wingdings"/>
        </w:rPr>
      </w:pPr>
      <w:r>
        <w:rPr>
          <w:rFonts w:ascii="Wingdings" w:hAnsi="Wingdings"/>
        </w:rPr>
        <w:t></w:t>
      </w:r>
      <w:r>
        <w:rPr>
          <w:rFonts w:ascii="Wingdings" w:hAnsi="Wingdings"/>
        </w:rPr>
        <w:t></w:t>
      </w:r>
      <w:r>
        <w:rPr>
          <w:rFonts w:ascii="Wingdings" w:hAnsi="Wingdings"/>
        </w:rPr>
        <w:t></w:t>
      </w:r>
    </w:p>
    <w:p w:rsidR="00EE4187" w:rsidRDefault="00EE4187" w:rsidP="00EE4187">
      <w:pPr>
        <w:widowControl w:val="0"/>
        <w:autoSpaceDE w:val="0"/>
        <w:autoSpaceDN w:val="0"/>
        <w:adjustRightInd w:val="0"/>
        <w:spacing w:line="240" w:lineRule="auto"/>
        <w:jc w:val="center"/>
        <w:rPr>
          <w:rFonts w:ascii="Arial" w:hAnsi="Arial" w:cs="Arial"/>
          <w:sz w:val="16"/>
          <w:szCs w:val="16"/>
        </w:rPr>
      </w:pPr>
      <w:r>
        <w:rPr>
          <w:rFonts w:ascii="Arial" w:hAnsi="Arial" w:cs="Arial"/>
          <w:sz w:val="16"/>
          <w:szCs w:val="16"/>
        </w:rPr>
        <w:t>CAMPAGNE BEDELIN--AUBERGE NEUVE-</w:t>
      </w:r>
    </w:p>
    <w:p w:rsidR="00EE4187" w:rsidRDefault="00EE4187" w:rsidP="00EE4187">
      <w:pPr>
        <w:widowControl w:val="0"/>
        <w:autoSpaceDE w:val="0"/>
        <w:autoSpaceDN w:val="0"/>
        <w:adjustRightInd w:val="0"/>
        <w:spacing w:line="240" w:lineRule="auto"/>
        <w:jc w:val="center"/>
        <w:rPr>
          <w:rFonts w:ascii="Arial" w:hAnsi="Arial" w:cs="Arial"/>
          <w:sz w:val="16"/>
          <w:szCs w:val="16"/>
        </w:rPr>
      </w:pPr>
      <w:r>
        <w:rPr>
          <w:rFonts w:ascii="Arial" w:hAnsi="Arial" w:cs="Arial"/>
          <w:sz w:val="16"/>
          <w:szCs w:val="16"/>
        </w:rPr>
        <w:t>13124 PEYPIN</w:t>
      </w:r>
    </w:p>
    <w:p w:rsidR="00EE4187" w:rsidRDefault="00EE4187" w:rsidP="00EE4187">
      <w:pPr>
        <w:widowControl w:val="0"/>
        <w:autoSpaceDE w:val="0"/>
        <w:autoSpaceDN w:val="0"/>
        <w:adjustRightInd w:val="0"/>
        <w:spacing w:line="240" w:lineRule="auto"/>
        <w:jc w:val="center"/>
        <w:rPr>
          <w:rFonts w:ascii="Arial" w:hAnsi="Arial" w:cs="Arial"/>
          <w:sz w:val="16"/>
          <w:szCs w:val="16"/>
        </w:rPr>
      </w:pPr>
      <w:r>
        <w:rPr>
          <w:rFonts w:ascii="Arial" w:hAnsi="Arial" w:cs="Arial"/>
          <w:sz w:val="16"/>
          <w:szCs w:val="16"/>
        </w:rPr>
        <w:t>DIRECTRICE: O. VERDALAY</w:t>
      </w:r>
    </w:p>
    <w:p w:rsidR="00EE4187" w:rsidRDefault="00EE4187" w:rsidP="00EE4187">
      <w:pPr>
        <w:widowControl w:val="0"/>
        <w:autoSpaceDE w:val="0"/>
        <w:autoSpaceDN w:val="0"/>
        <w:adjustRightInd w:val="0"/>
        <w:spacing w:line="240" w:lineRule="auto"/>
        <w:jc w:val="center"/>
        <w:rPr>
          <w:rFonts w:ascii="Wingdings" w:hAnsi="Wingdings"/>
          <w:sz w:val="16"/>
          <w:szCs w:val="16"/>
        </w:rPr>
      </w:pPr>
      <w:r>
        <w:rPr>
          <w:rFonts w:ascii="Wingdings" w:hAnsi="Wingdings"/>
          <w:sz w:val="16"/>
          <w:szCs w:val="16"/>
        </w:rPr>
        <w:t></w:t>
      </w:r>
    </w:p>
    <w:p w:rsidR="00EE4187" w:rsidRDefault="00EE4187" w:rsidP="00EE4187">
      <w:pPr>
        <w:widowControl w:val="0"/>
        <w:autoSpaceDE w:val="0"/>
        <w:autoSpaceDN w:val="0"/>
        <w:adjustRightInd w:val="0"/>
        <w:spacing w:line="240" w:lineRule="auto"/>
        <w:jc w:val="center"/>
        <w:rPr>
          <w:rFonts w:ascii="Arial" w:hAnsi="Arial" w:cs="Arial"/>
          <w:sz w:val="16"/>
          <w:szCs w:val="16"/>
        </w:rPr>
      </w:pPr>
      <w:r>
        <w:rPr>
          <w:rFonts w:ascii="Arial" w:hAnsi="Arial" w:cs="Arial"/>
          <w:sz w:val="16"/>
          <w:szCs w:val="16"/>
        </w:rPr>
        <w:t>Téléphone (bureau) 04 .42.72.41.52</w:t>
      </w:r>
    </w:p>
    <w:p w:rsidR="00DE1348" w:rsidRDefault="00EE4187" w:rsidP="00EE4187">
      <w:pPr>
        <w:widowControl w:val="0"/>
        <w:autoSpaceDE w:val="0"/>
        <w:autoSpaceDN w:val="0"/>
        <w:adjustRightInd w:val="0"/>
        <w:spacing w:line="240" w:lineRule="auto"/>
        <w:jc w:val="center"/>
      </w:pPr>
      <w:r>
        <w:rPr>
          <w:rFonts w:ascii="Arial" w:hAnsi="Arial" w:cs="Arial"/>
          <w:sz w:val="16"/>
          <w:szCs w:val="16"/>
        </w:rPr>
        <w:t xml:space="preserve">Mail : </w:t>
      </w:r>
      <w:hyperlink r:id="rId6" w:history="1">
        <w:r w:rsidRPr="00F96D0A">
          <w:rPr>
            <w:rStyle w:val="Lienhypertexte"/>
            <w:rFonts w:ascii="Arial" w:hAnsi="Arial" w:cs="Arial"/>
            <w:sz w:val="16"/>
            <w:szCs w:val="16"/>
          </w:rPr>
          <w:t>cmapeypin@yahoo.fr</w:t>
        </w:r>
      </w:hyperlink>
    </w:p>
    <w:p w:rsidR="00DE1348" w:rsidRDefault="00DE1348" w:rsidP="0045240D">
      <w:pPr>
        <w:jc w:val="both"/>
      </w:pPr>
    </w:p>
    <w:p w:rsidR="00DE1348" w:rsidRPr="00627B5D" w:rsidRDefault="00DE1348" w:rsidP="00627B5D">
      <w:pPr>
        <w:pStyle w:val="Titre2"/>
        <w:jc w:val="center"/>
        <w:rPr>
          <w:rFonts w:ascii="Calibri Light" w:eastAsia="Batang" w:hAnsi="Calibri Light" w:cs="Calibri Light"/>
          <w:b/>
          <w:color w:val="808080" w:themeColor="background1" w:themeShade="80"/>
          <w:sz w:val="36"/>
          <w:szCs w:val="36"/>
        </w:rPr>
      </w:pPr>
      <w:r w:rsidRPr="00627B5D">
        <w:rPr>
          <w:rFonts w:ascii="Calibri Light" w:eastAsia="Batang" w:hAnsi="Calibri Light" w:cs="Calibri Light"/>
          <w:b/>
          <w:color w:val="808080" w:themeColor="background1" w:themeShade="80"/>
          <w:sz w:val="36"/>
          <w:szCs w:val="36"/>
        </w:rPr>
        <w:t xml:space="preserve">POLITIQUE DE CONFIDENTIALITE </w:t>
      </w:r>
    </w:p>
    <w:p w:rsidR="00DE1348" w:rsidRPr="00627B5D" w:rsidRDefault="00C91A38" w:rsidP="00627B5D">
      <w:pPr>
        <w:pStyle w:val="Titre2"/>
        <w:jc w:val="center"/>
        <w:rPr>
          <w:rFonts w:ascii="Calibri Light" w:eastAsia="Batang" w:hAnsi="Calibri Light" w:cs="Calibri Light"/>
          <w:b/>
          <w:color w:val="808080" w:themeColor="background1" w:themeShade="80"/>
          <w:sz w:val="36"/>
          <w:szCs w:val="36"/>
        </w:rPr>
      </w:pPr>
      <w:r>
        <w:rPr>
          <w:rFonts w:ascii="Calibri Light" w:eastAsia="Batang" w:hAnsi="Calibri Light" w:cs="Calibri Light"/>
          <w:b/>
          <w:color w:val="808080" w:themeColor="background1" w:themeShade="80"/>
          <w:sz w:val="36"/>
          <w:szCs w:val="36"/>
        </w:rPr>
        <w:t xml:space="preserve">Domino’ </w:t>
      </w:r>
      <w:r w:rsidR="00A303B4">
        <w:rPr>
          <w:rFonts w:ascii="Calibri Light" w:eastAsia="Batang" w:hAnsi="Calibri Light" w:cs="Calibri Light"/>
          <w:b/>
          <w:color w:val="808080" w:themeColor="background1" w:themeShade="80"/>
          <w:sz w:val="36"/>
          <w:szCs w:val="36"/>
        </w:rPr>
        <w:t>Web</w:t>
      </w:r>
      <w:r w:rsidR="00DE1348" w:rsidRPr="00627B5D">
        <w:rPr>
          <w:rFonts w:ascii="Calibri Light" w:eastAsia="Batang" w:hAnsi="Calibri Light" w:cs="Calibri Light"/>
          <w:b/>
          <w:color w:val="808080" w:themeColor="background1" w:themeShade="80"/>
          <w:sz w:val="36"/>
          <w:szCs w:val="36"/>
        </w:rPr>
        <w:t xml:space="preserve"> et </w:t>
      </w:r>
      <w:r w:rsidR="00A303B4">
        <w:rPr>
          <w:rFonts w:ascii="Calibri Light" w:eastAsia="Batang" w:hAnsi="Calibri Light" w:cs="Calibri Light"/>
          <w:b/>
          <w:color w:val="808080" w:themeColor="background1" w:themeShade="80"/>
          <w:sz w:val="36"/>
          <w:szCs w:val="36"/>
        </w:rPr>
        <w:t>P</w:t>
      </w:r>
      <w:r w:rsidR="00DE1348" w:rsidRPr="00627B5D">
        <w:rPr>
          <w:rFonts w:ascii="Calibri Light" w:eastAsia="Batang" w:hAnsi="Calibri Light" w:cs="Calibri Light"/>
          <w:b/>
          <w:color w:val="808080" w:themeColor="background1" w:themeShade="80"/>
          <w:sz w:val="36"/>
          <w:szCs w:val="36"/>
        </w:rPr>
        <w:t xml:space="preserve">ortail </w:t>
      </w:r>
      <w:r w:rsidR="00A303B4">
        <w:rPr>
          <w:rFonts w:ascii="Calibri Light" w:eastAsia="Batang" w:hAnsi="Calibri Light" w:cs="Calibri Light"/>
          <w:b/>
          <w:color w:val="808080" w:themeColor="background1" w:themeShade="80"/>
          <w:sz w:val="36"/>
          <w:szCs w:val="36"/>
        </w:rPr>
        <w:t>F</w:t>
      </w:r>
      <w:r w:rsidR="00DE1348" w:rsidRPr="00627B5D">
        <w:rPr>
          <w:rFonts w:ascii="Calibri Light" w:eastAsia="Batang" w:hAnsi="Calibri Light" w:cs="Calibri Light"/>
          <w:b/>
          <w:color w:val="808080" w:themeColor="background1" w:themeShade="80"/>
          <w:sz w:val="36"/>
          <w:szCs w:val="36"/>
        </w:rPr>
        <w:t>amille</w:t>
      </w:r>
      <w:r>
        <w:rPr>
          <w:rFonts w:ascii="Calibri Light" w:eastAsia="Batang" w:hAnsi="Calibri Light" w:cs="Calibri Light"/>
          <w:b/>
          <w:color w:val="808080" w:themeColor="background1" w:themeShade="80"/>
          <w:sz w:val="36"/>
          <w:szCs w:val="36"/>
        </w:rPr>
        <w:t>s</w:t>
      </w:r>
    </w:p>
    <w:p w:rsidR="00DE1348" w:rsidRDefault="003C2802" w:rsidP="0045240D">
      <w:pPr>
        <w:jc w:val="both"/>
      </w:pPr>
      <w:r w:rsidRPr="003C2802">
        <w:rPr>
          <w:noProof/>
          <w:color w:val="808080" w:themeColor="background1" w:themeShade="80"/>
          <w:lang w:eastAsia="zh-TW"/>
        </w:rPr>
        <w:pict>
          <v:line id="Connecteur droit 1" o:spid="_x0000_s1026" style="position:absolute;left:0;text-align:left;z-index:251659264;visibility:visible;mso-position-horizontal:center;mso-position-horizontal-relative:margin;mso-width-relative:margin;mso-height-relative:margin" from="0,6.55pt" to="480.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" strokecolor="black [3200]" strokeweight=".5pt">
            <v:stroke joinstyle="miter"/>
            <w10:wrap anchorx="margin"/>
          </v:line>
        </w:pict>
      </w:r>
    </w:p>
    <w:p w:rsidR="00DE1348" w:rsidRDefault="00DE1348" w:rsidP="0045240D">
      <w:pPr>
        <w:jc w:val="both"/>
      </w:pPr>
    </w:p>
    <w:p w:rsidR="00DC1D91" w:rsidRPr="001E4F48" w:rsidRDefault="00DC1D91" w:rsidP="0045240D">
      <w:pPr>
        <w:pStyle w:val="Sous-titre"/>
        <w:numPr>
          <w:ilvl w:val="0"/>
          <w:numId w:val="6"/>
        </w:numPr>
        <w:jc w:val="both"/>
        <w:rPr>
          <w:b/>
        </w:rPr>
      </w:pPr>
      <w:r w:rsidRPr="001E4F48">
        <w:rPr>
          <w:b/>
        </w:rPr>
        <w:t>Généralité</w:t>
      </w:r>
    </w:p>
    <w:p w:rsidR="00640B78" w:rsidRDefault="00EE4187" w:rsidP="00640B78">
      <w:pPr>
        <w:jc w:val="both"/>
      </w:pPr>
      <w:r>
        <w:t xml:space="preserve">Le Centre Multi Accueil de PEYPIN, </w:t>
      </w:r>
      <w:r w:rsidR="00DC1D91">
        <w:t xml:space="preserve">en sa qualité </w:t>
      </w:r>
      <w:r w:rsidR="00640B78">
        <w:rPr>
          <w:b/>
        </w:rPr>
        <w:t xml:space="preserve">de </w:t>
      </w:r>
      <w:r w:rsidR="00F01945">
        <w:rPr>
          <w:b/>
        </w:rPr>
        <w:t>RESPONSABLE DU TRAITEMENT</w:t>
      </w:r>
      <w:r w:rsidR="00DC1D91">
        <w:t xml:space="preserve">, attache une grande importance à la protection </w:t>
      </w:r>
      <w:r w:rsidR="00F23324">
        <w:t xml:space="preserve">des données personnelles </w:t>
      </w:r>
      <w:r w:rsidR="00640B78">
        <w:t>et au respect de la vie privée des internautes.</w:t>
      </w:r>
    </w:p>
    <w:p w:rsidR="00A92FA2" w:rsidRPr="00FB6E39" w:rsidRDefault="00A92FA2" w:rsidP="00C91A38">
      <w:pPr>
        <w:jc w:val="both"/>
        <w:rPr>
          <w:rFonts w:cs="Calibri"/>
        </w:rPr>
      </w:pPr>
      <w:r>
        <w:t xml:space="preserve">La présente politique vise à informer les </w:t>
      </w:r>
      <w:r w:rsidR="00A55008">
        <w:t>famille</w:t>
      </w:r>
      <w:r>
        <w:t>s des pratiques d</w:t>
      </w:r>
      <w:r w:rsidR="00EE4187">
        <w:t xml:space="preserve">u Centre Multi Accueil, </w:t>
      </w:r>
      <w:r>
        <w:t>concernant la collecte, l’utilisation et le partage des informations que l</w:t>
      </w:r>
      <w:r w:rsidR="00A55008">
        <w:t>a famille</w:t>
      </w:r>
      <w:bookmarkStart w:id="0" w:name="_GoBack"/>
      <w:bookmarkEnd w:id="0"/>
      <w:r>
        <w:t xml:space="preserve"> fournit </w:t>
      </w:r>
      <w:r w:rsidR="00EE4187">
        <w:t>au Centre Multi Accueil</w:t>
      </w:r>
      <w:r>
        <w:t xml:space="preserve"> par le </w:t>
      </w:r>
      <w:r w:rsidRPr="00FB6E39">
        <w:t xml:space="preserve">biais du </w:t>
      </w:r>
      <w:r w:rsidR="00C91A38" w:rsidRPr="00FB6E39">
        <w:t xml:space="preserve">logiciel en ligne « Domino’ </w:t>
      </w:r>
      <w:r w:rsidR="00020F71" w:rsidRPr="00FB6E39">
        <w:t xml:space="preserve">Web » </w:t>
      </w:r>
      <w:r w:rsidRPr="00FB6E39">
        <w:rPr>
          <w:rStyle w:val="Accentuation"/>
          <w:rFonts w:ascii="Calibri" w:hAnsi="Calibri" w:cs="Calibri"/>
          <w:i w:val="0"/>
          <w:sz w:val="22"/>
        </w:rPr>
        <w:t>(le « </w:t>
      </w:r>
      <w:r w:rsidR="00020F71" w:rsidRPr="00FB6E39">
        <w:rPr>
          <w:rStyle w:val="Accentuation"/>
          <w:rFonts w:ascii="Calibri" w:hAnsi="Calibri" w:cs="Calibri"/>
          <w:i w:val="0"/>
          <w:sz w:val="22"/>
        </w:rPr>
        <w:t>Logiciel</w:t>
      </w:r>
      <w:r w:rsidR="0094690B" w:rsidRPr="00FB6E39">
        <w:rPr>
          <w:rStyle w:val="Accentuation"/>
          <w:rFonts w:ascii="Calibri" w:hAnsi="Calibri" w:cs="Calibri"/>
          <w:i w:val="0"/>
          <w:sz w:val="22"/>
        </w:rPr>
        <w:t xml:space="preserve"> </w:t>
      </w:r>
      <w:r w:rsidRPr="00FB6E39">
        <w:rPr>
          <w:rStyle w:val="Accentuation"/>
          <w:rFonts w:ascii="Calibri" w:hAnsi="Calibri" w:cs="Calibri"/>
          <w:i w:val="0"/>
          <w:sz w:val="22"/>
        </w:rPr>
        <w:t>») et sur le portail Famille</w:t>
      </w:r>
      <w:r w:rsidR="00C91A38" w:rsidRPr="00FB6E39">
        <w:rPr>
          <w:rStyle w:val="Accentuation"/>
          <w:rFonts w:ascii="Calibri" w:hAnsi="Calibri" w:cs="Calibri"/>
          <w:i w:val="0"/>
          <w:sz w:val="22"/>
        </w:rPr>
        <w:t>s</w:t>
      </w:r>
      <w:r w:rsidRPr="00FB6E39">
        <w:rPr>
          <w:rStyle w:val="Accentuation"/>
          <w:rFonts w:ascii="Calibri" w:hAnsi="Calibri" w:cs="Calibri"/>
          <w:i w:val="0"/>
          <w:sz w:val="22"/>
        </w:rPr>
        <w:t xml:space="preserve"> (le « Portail »). </w:t>
      </w:r>
    </w:p>
    <w:p w:rsidR="00A92FA2" w:rsidRDefault="00A92FA2" w:rsidP="00C91A38">
      <w:pPr>
        <w:jc w:val="both"/>
      </w:pPr>
      <w:r>
        <w:t xml:space="preserve">Cette politique présente la manière dont </w:t>
      </w:r>
      <w:r w:rsidR="00EE4187">
        <w:t xml:space="preserve">le Centre Multi Accueil </w:t>
      </w:r>
      <w:r>
        <w:t>traite les données personnelles</w:t>
      </w:r>
      <w:r w:rsidR="00C91A38">
        <w:t>,</w:t>
      </w:r>
      <w:r>
        <w:t xml:space="preserve"> recueillies et fournies par les </w:t>
      </w:r>
      <w:r w:rsidR="00C91A38">
        <w:t>famill</w:t>
      </w:r>
      <w:r>
        <w:t>es.</w:t>
      </w:r>
    </w:p>
    <w:p w:rsidR="00A92FA2" w:rsidRDefault="00A92FA2" w:rsidP="00C91A38">
      <w:pPr>
        <w:jc w:val="both"/>
      </w:pPr>
      <w:r w:rsidRPr="00804B7F">
        <w:t>La présente politique de confidentialité pourrait évoluer en fonction du contexte légal et réglementaire</w:t>
      </w:r>
      <w:r w:rsidR="00C91A38">
        <w:t xml:space="preserve"> ainsi que</w:t>
      </w:r>
      <w:r w:rsidRPr="00804B7F">
        <w:t xml:space="preserve"> de la doctrine de la Commission nationale de l’informatique et des libertés (CNIL).</w:t>
      </w:r>
      <w:r w:rsidRPr="00885BF8">
        <w:t xml:space="preserve"> </w:t>
      </w:r>
      <w:r>
        <w:t>Lorsque cela est nécessaire,</w:t>
      </w:r>
      <w:r w:rsidR="00EE4187" w:rsidRPr="00EE4187">
        <w:t xml:space="preserve"> </w:t>
      </w:r>
      <w:r w:rsidR="00EE4187">
        <w:t>le Centre Multi Accueil</w:t>
      </w:r>
      <w:r>
        <w:t xml:space="preserve"> en informera les </w:t>
      </w:r>
      <w:r w:rsidR="00C91A38">
        <w:t>famill</w:t>
      </w:r>
      <w:r>
        <w:t xml:space="preserve">es et/ou sollicitera leur accord. Les </w:t>
      </w:r>
      <w:r w:rsidR="00C91A38">
        <w:t>famill</w:t>
      </w:r>
      <w:r>
        <w:t>es doivent consulter régulièrement cette page pour prendre connaissance des éventuelles modifications ou mises à jour apportées à la politique de confidentialité.</w:t>
      </w:r>
    </w:p>
    <w:p w:rsidR="00A92FA2" w:rsidRDefault="00A92FA2" w:rsidP="00A92FA2">
      <w:pPr>
        <w:jc w:val="both"/>
      </w:pPr>
    </w:p>
    <w:p w:rsidR="00A92FA2" w:rsidRPr="001E4F48" w:rsidRDefault="00A92FA2" w:rsidP="00A92FA2">
      <w:pPr>
        <w:pStyle w:val="Sous-titre"/>
        <w:numPr>
          <w:ilvl w:val="0"/>
          <w:numId w:val="6"/>
        </w:numPr>
        <w:jc w:val="both"/>
        <w:rPr>
          <w:b/>
        </w:rPr>
      </w:pPr>
      <w:r w:rsidRPr="001E4F48">
        <w:rPr>
          <w:b/>
        </w:rPr>
        <w:t>Collecte des données</w:t>
      </w:r>
    </w:p>
    <w:p w:rsidR="00A92FA2" w:rsidRDefault="00A92FA2" w:rsidP="00C91A38">
      <w:pPr>
        <w:jc w:val="both"/>
      </w:pPr>
      <w:r>
        <w:t xml:space="preserve">Les données personnelles des </w:t>
      </w:r>
      <w:r w:rsidR="00C91A38">
        <w:t>famill</w:t>
      </w:r>
      <w:r>
        <w:t>es peuvent être recueillies de deux manières :</w:t>
      </w:r>
    </w:p>
    <w:p w:rsidR="00A92FA2" w:rsidRDefault="00A92FA2" w:rsidP="00C91A38">
      <w:pPr>
        <w:numPr>
          <w:ilvl w:val="0"/>
          <w:numId w:val="2"/>
        </w:numPr>
        <w:jc w:val="both"/>
      </w:pPr>
      <w:r>
        <w:t>Directement : l</w:t>
      </w:r>
      <w:r w:rsidR="00C91A38">
        <w:t>a famille</w:t>
      </w:r>
      <w:r>
        <w:t xml:space="preserve"> communique librement </w:t>
      </w:r>
      <w:r w:rsidR="00EE4187">
        <w:t>au Centre Multi Accueil s</w:t>
      </w:r>
      <w:r>
        <w:t>es données personnelles via le Portail ;</w:t>
      </w:r>
    </w:p>
    <w:p w:rsidR="00A92FA2" w:rsidRPr="00FB6E39" w:rsidRDefault="00A92FA2" w:rsidP="00C91A38">
      <w:pPr>
        <w:numPr>
          <w:ilvl w:val="0"/>
          <w:numId w:val="2"/>
        </w:numPr>
        <w:jc w:val="both"/>
      </w:pPr>
      <w:r>
        <w:t>Indirectement / automatiquement : les données de l</w:t>
      </w:r>
      <w:r w:rsidR="00C91A38">
        <w:t>a famille</w:t>
      </w:r>
      <w:r>
        <w:t xml:space="preserve"> sont collectées via l</w:t>
      </w:r>
      <w:r w:rsidR="0094690B">
        <w:t>e</w:t>
      </w:r>
      <w:r>
        <w:t xml:space="preserve"> </w:t>
      </w:r>
      <w:r w:rsidR="0094690B">
        <w:t>L</w:t>
      </w:r>
      <w:r>
        <w:t xml:space="preserve">ogiciel </w:t>
      </w:r>
      <w:r w:rsidR="00F01945">
        <w:t xml:space="preserve">(après avoir donné expressément son accord préalable via un formulaire de </w:t>
      </w:r>
      <w:r w:rsidR="00F01945" w:rsidRPr="00FB6E39">
        <w:t xml:space="preserve">consentement </w:t>
      </w:r>
      <w:r w:rsidR="0094690B" w:rsidRPr="00FB6E39">
        <w:t>fournit par le RT</w:t>
      </w:r>
      <w:r w:rsidR="00C91A38" w:rsidRPr="00FB6E39">
        <w:t>, pour certains traitements</w:t>
      </w:r>
      <w:r w:rsidR="00F01945" w:rsidRPr="00FB6E39">
        <w:t>)</w:t>
      </w:r>
      <w:r w:rsidRPr="00FB6E39">
        <w:t>.</w:t>
      </w:r>
    </w:p>
    <w:p w:rsidR="00C51AC1" w:rsidRPr="00C51AC1" w:rsidRDefault="00C51AC1" w:rsidP="00C51AC1">
      <w:pPr>
        <w:ind w:left="360"/>
        <w:jc w:val="both"/>
      </w:pPr>
    </w:p>
    <w:p w:rsidR="0085288B" w:rsidRPr="00E51D29" w:rsidRDefault="00637DE7" w:rsidP="00637DE7">
      <w:pPr>
        <w:ind w:left="360"/>
        <w:jc w:val="both"/>
      </w:pPr>
      <w:r>
        <w:rPr>
          <w:b/>
        </w:rPr>
        <w:t>2.1</w:t>
      </w:r>
      <w:r w:rsidR="001F297A">
        <w:rPr>
          <w:b/>
        </w:rPr>
        <w:t xml:space="preserve"> </w:t>
      </w:r>
      <w:r w:rsidR="0085288B" w:rsidRPr="00E51D29">
        <w:rPr>
          <w:b/>
        </w:rPr>
        <w:t>Données transmises directement</w:t>
      </w:r>
      <w:r w:rsidR="0085288B" w:rsidRPr="00E51D29">
        <w:t> :</w:t>
      </w:r>
    </w:p>
    <w:p w:rsidR="0085288B" w:rsidRDefault="0085288B" w:rsidP="00030C22">
      <w:pPr>
        <w:jc w:val="both"/>
      </w:pPr>
      <w:r>
        <w:t xml:space="preserve">Pour utiliser le </w:t>
      </w:r>
      <w:r w:rsidR="00637DE7">
        <w:t xml:space="preserve">Site et / ou </w:t>
      </w:r>
      <w:r w:rsidR="00C91A38">
        <w:t xml:space="preserve">le </w:t>
      </w:r>
      <w:r w:rsidR="004707B7">
        <w:t>Portail</w:t>
      </w:r>
      <w:r w:rsidR="00BC599F">
        <w:t>, l</w:t>
      </w:r>
      <w:r w:rsidR="004707B7">
        <w:t>a Personne Physique</w:t>
      </w:r>
      <w:r>
        <w:t xml:space="preserve"> doit transmettre </w:t>
      </w:r>
      <w:r w:rsidR="00EE4187">
        <w:t xml:space="preserve">au Centre Multi Accueil </w:t>
      </w:r>
      <w:r w:rsidR="00637DE7">
        <w:t xml:space="preserve">des </w:t>
      </w:r>
      <w:r w:rsidRPr="0085288B">
        <w:t xml:space="preserve">informations, dont certaines sont de nature à identifier </w:t>
      </w:r>
      <w:r w:rsidR="00637DE7">
        <w:t>l</w:t>
      </w:r>
      <w:r w:rsidR="00030C22">
        <w:t>a famille</w:t>
      </w:r>
      <w:r w:rsidR="00637DE7">
        <w:t xml:space="preserve"> </w:t>
      </w:r>
      <w:r w:rsidRPr="0085288B">
        <w:t>(«</w:t>
      </w:r>
      <w:r w:rsidR="001F297A">
        <w:t xml:space="preserve"> </w:t>
      </w:r>
      <w:r w:rsidRPr="0085288B">
        <w:t xml:space="preserve">Données Personnelles »). C’est notamment le cas lorsque </w:t>
      </w:r>
      <w:r w:rsidR="00030C22">
        <w:t>la famille</w:t>
      </w:r>
      <w:r>
        <w:t xml:space="preserve"> complète des formulaires </w:t>
      </w:r>
      <w:r w:rsidR="004707B7">
        <w:t xml:space="preserve">nécessaires à </w:t>
      </w:r>
      <w:r w:rsidR="00637DE7">
        <w:t>l’utilisation de services proposés par l</w:t>
      </w:r>
      <w:r w:rsidR="00C91A38">
        <w:t>e</w:t>
      </w:r>
      <w:r w:rsidR="00637DE7">
        <w:t xml:space="preserve"> Portail tels que </w:t>
      </w:r>
      <w:r w:rsidR="004707B7">
        <w:lastRenderedPageBreak/>
        <w:t xml:space="preserve">l’inscription dans une structure scolaire, périscolaire, </w:t>
      </w:r>
      <w:r w:rsidR="00C91A38">
        <w:t xml:space="preserve">de </w:t>
      </w:r>
      <w:r w:rsidR="004707B7">
        <w:t xml:space="preserve">restauration scolaire, </w:t>
      </w:r>
      <w:r w:rsidR="00C91A38">
        <w:t>d’</w:t>
      </w:r>
      <w:r w:rsidR="004707B7">
        <w:t>accueil de loisirs</w:t>
      </w:r>
      <w:r w:rsidR="00906421">
        <w:t>, etc.</w:t>
      </w:r>
      <w:r w:rsidR="004707B7">
        <w:t xml:space="preserve"> ou</w:t>
      </w:r>
      <w:r w:rsidRPr="0085288B">
        <w:t xml:space="preserve"> lorsque </w:t>
      </w:r>
      <w:r w:rsidR="00030C22">
        <w:t>la famille</w:t>
      </w:r>
      <w:r w:rsidR="00637DE7">
        <w:t xml:space="preserve"> signale un problème sur le Site ou le Portail</w:t>
      </w:r>
      <w:r w:rsidRPr="0085288B">
        <w:t>.</w:t>
      </w:r>
      <w:r>
        <w:t xml:space="preserve"> Ces données peuvent être :</w:t>
      </w:r>
    </w:p>
    <w:p w:rsidR="001F297A" w:rsidRDefault="00C91A38" w:rsidP="001F297A">
      <w:pPr>
        <w:pStyle w:val="Paragraphedeliste"/>
        <w:spacing w:before="100" w:beforeAutospacing="1" w:after="100" w:afterAutospacing="1" w:line="225" w:lineRule="atLeast"/>
        <w:ind w:left="0"/>
        <w:rPr>
          <w:rFonts w:eastAsia="Times New Roman" w:cs="Calibri"/>
          <w:color w:val="000000"/>
          <w:lang w:eastAsia="fr-FR"/>
        </w:rPr>
      </w:pPr>
      <w:r>
        <w:rPr>
          <w:rFonts w:eastAsia="Times New Roman" w:cs="Calibri"/>
          <w:color w:val="000000"/>
          <w:lang w:eastAsia="fr-FR"/>
        </w:rPr>
        <w:t>D</w:t>
      </w:r>
      <w:r w:rsidR="00F01945">
        <w:rPr>
          <w:rFonts w:eastAsia="Times New Roman" w:cs="Calibri"/>
          <w:color w:val="000000"/>
          <w:lang w:eastAsia="fr-FR"/>
        </w:rPr>
        <w:t>es données relatives aux représentants légaux de l’enfant portant sur :</w:t>
      </w:r>
    </w:p>
    <w:p w:rsidR="00A303B4" w:rsidRPr="00D51BE9" w:rsidRDefault="00A303B4" w:rsidP="001F297A">
      <w:pPr>
        <w:pStyle w:val="Paragraphedeliste"/>
        <w:spacing w:before="100" w:beforeAutospacing="1" w:after="100" w:afterAutospacing="1" w:line="225" w:lineRule="atLeast"/>
        <w:ind w:left="0"/>
        <w:rPr>
          <w:rFonts w:eastAsia="Times New Roman" w:cs="Calibri"/>
          <w:color w:val="000000"/>
          <w:lang w:eastAsia="fr-FR"/>
        </w:rPr>
      </w:pPr>
    </w:p>
    <w:p w:rsidR="00952B96" w:rsidRPr="00D51BE9" w:rsidRDefault="00F01945" w:rsidP="00952B96">
      <w:pPr>
        <w:pStyle w:val="Paragraphedeliste"/>
        <w:numPr>
          <w:ilvl w:val="0"/>
          <w:numId w:val="12"/>
        </w:numPr>
        <w:spacing w:after="0" w:line="240" w:lineRule="auto"/>
        <w:rPr>
          <w:rFonts w:eastAsia="Times New Roman" w:cs="Calibri"/>
          <w:lang w:eastAsia="fr-FR"/>
        </w:rPr>
      </w:pPr>
      <w:r>
        <w:rPr>
          <w:rFonts w:eastAsia="Times New Roman" w:cs="Calibri"/>
          <w:color w:val="000000"/>
          <w:lang w:eastAsia="fr-FR"/>
        </w:rPr>
        <w:t xml:space="preserve">Leur identité et </w:t>
      </w:r>
      <w:r w:rsidR="00987B43">
        <w:rPr>
          <w:rFonts w:eastAsia="Times New Roman" w:cs="Calibri"/>
          <w:color w:val="000000"/>
          <w:lang w:eastAsia="fr-FR"/>
        </w:rPr>
        <w:t>leurs coordonnées</w:t>
      </w:r>
      <w:r w:rsidR="00952B96" w:rsidRPr="00D51BE9">
        <w:rPr>
          <w:rFonts w:eastAsia="Times New Roman" w:cs="Calibri"/>
          <w:color w:val="000000"/>
          <w:lang w:eastAsia="fr-FR"/>
        </w:rPr>
        <w:t> :</w:t>
      </w:r>
    </w:p>
    <w:p w:rsidR="00952B96" w:rsidRPr="00D51BE9" w:rsidRDefault="00952B96" w:rsidP="00952B96">
      <w:pPr>
        <w:spacing w:after="0" w:line="240" w:lineRule="auto"/>
        <w:rPr>
          <w:rFonts w:eastAsia="Times New Roman" w:cs="Calibri"/>
          <w:lang w:eastAsia="fr-FR"/>
        </w:rPr>
      </w:pPr>
    </w:p>
    <w:p w:rsidR="00952B96" w:rsidRDefault="00F01945" w:rsidP="00952B96">
      <w:pPr>
        <w:pStyle w:val="Paragraphedeliste"/>
        <w:numPr>
          <w:ilvl w:val="0"/>
          <w:numId w:val="13"/>
        </w:numPr>
        <w:spacing w:before="100" w:beforeAutospacing="1" w:after="100" w:afterAutospacing="1" w:line="225" w:lineRule="atLeast"/>
        <w:rPr>
          <w:rFonts w:eastAsia="Times New Roman" w:cs="Calibri"/>
          <w:color w:val="000000"/>
          <w:lang w:eastAsia="fr-FR"/>
        </w:rPr>
      </w:pPr>
      <w:r>
        <w:rPr>
          <w:rFonts w:eastAsia="Times New Roman" w:cs="Calibri"/>
          <w:color w:val="000000"/>
          <w:lang w:eastAsia="fr-FR"/>
        </w:rPr>
        <w:t>Nom ;</w:t>
      </w:r>
    </w:p>
    <w:p w:rsidR="00F01945" w:rsidRPr="00D51BE9" w:rsidRDefault="00F01945" w:rsidP="00952B96">
      <w:pPr>
        <w:pStyle w:val="Paragraphedeliste"/>
        <w:numPr>
          <w:ilvl w:val="0"/>
          <w:numId w:val="13"/>
        </w:numPr>
        <w:spacing w:before="100" w:beforeAutospacing="1" w:after="100" w:afterAutospacing="1" w:line="225" w:lineRule="atLeast"/>
        <w:rPr>
          <w:rFonts w:eastAsia="Times New Roman" w:cs="Calibri"/>
          <w:color w:val="000000"/>
          <w:lang w:eastAsia="fr-FR"/>
        </w:rPr>
      </w:pPr>
      <w:r>
        <w:rPr>
          <w:rFonts w:eastAsia="Times New Roman" w:cs="Calibri"/>
          <w:color w:val="000000"/>
          <w:lang w:eastAsia="fr-FR"/>
        </w:rPr>
        <w:t>Nom d’usage ;</w:t>
      </w:r>
    </w:p>
    <w:p w:rsidR="00952B96" w:rsidRPr="00D51BE9" w:rsidRDefault="00F01945" w:rsidP="00952B96">
      <w:pPr>
        <w:pStyle w:val="Paragraphedeliste"/>
        <w:numPr>
          <w:ilvl w:val="0"/>
          <w:numId w:val="13"/>
        </w:numPr>
        <w:spacing w:before="100" w:beforeAutospacing="1" w:after="100" w:afterAutospacing="1" w:line="225" w:lineRule="atLeast"/>
        <w:rPr>
          <w:rFonts w:eastAsia="Times New Roman" w:cs="Calibri"/>
          <w:color w:val="000000"/>
          <w:lang w:eastAsia="fr-FR"/>
        </w:rPr>
      </w:pPr>
      <w:r>
        <w:rPr>
          <w:rFonts w:eastAsia="Times New Roman" w:cs="Calibri"/>
          <w:color w:val="000000"/>
          <w:lang w:eastAsia="fr-FR"/>
        </w:rPr>
        <w:t>P</w:t>
      </w:r>
      <w:r w:rsidR="00952B96" w:rsidRPr="00D51BE9">
        <w:rPr>
          <w:rFonts w:eastAsia="Times New Roman" w:cs="Calibri"/>
          <w:color w:val="000000"/>
          <w:lang w:eastAsia="fr-FR"/>
        </w:rPr>
        <w:t>rénom</w:t>
      </w:r>
      <w:r>
        <w:rPr>
          <w:rFonts w:eastAsia="Times New Roman" w:cs="Calibri"/>
          <w:color w:val="000000"/>
          <w:lang w:eastAsia="fr-FR"/>
        </w:rPr>
        <w:t xml:space="preserve"> (s)</w:t>
      </w:r>
      <w:r w:rsidR="00952B96" w:rsidRPr="00D51BE9">
        <w:rPr>
          <w:rFonts w:eastAsia="Times New Roman" w:cs="Calibri"/>
          <w:color w:val="000000"/>
          <w:lang w:eastAsia="fr-FR"/>
        </w:rPr>
        <w:t> ;</w:t>
      </w:r>
    </w:p>
    <w:p w:rsidR="00952B96" w:rsidRPr="00D51BE9" w:rsidRDefault="00952B96" w:rsidP="00A303B4">
      <w:pPr>
        <w:pStyle w:val="Paragraphedeliste"/>
        <w:numPr>
          <w:ilvl w:val="0"/>
          <w:numId w:val="13"/>
        </w:numPr>
        <w:spacing w:before="100" w:beforeAutospacing="1" w:after="100" w:afterAutospacing="1" w:line="225" w:lineRule="atLeast"/>
        <w:rPr>
          <w:rFonts w:eastAsia="Times New Roman" w:cs="Calibri"/>
          <w:color w:val="000000"/>
          <w:lang w:eastAsia="fr-FR"/>
        </w:rPr>
      </w:pPr>
      <w:r w:rsidRPr="00D51BE9">
        <w:rPr>
          <w:rFonts w:eastAsia="Times New Roman" w:cs="Calibri"/>
          <w:color w:val="000000"/>
          <w:lang w:eastAsia="fr-FR"/>
        </w:rPr>
        <w:t>Photographie ;</w:t>
      </w:r>
    </w:p>
    <w:p w:rsidR="00952B96" w:rsidRPr="00D51BE9" w:rsidRDefault="00952B96" w:rsidP="00952B96">
      <w:pPr>
        <w:pStyle w:val="Paragraphedeliste"/>
        <w:numPr>
          <w:ilvl w:val="0"/>
          <w:numId w:val="13"/>
        </w:numPr>
        <w:spacing w:before="100" w:beforeAutospacing="1" w:after="100" w:afterAutospacing="1" w:line="225" w:lineRule="atLeast"/>
        <w:rPr>
          <w:rFonts w:eastAsia="Times New Roman" w:cs="Calibri"/>
          <w:color w:val="000000"/>
          <w:lang w:eastAsia="fr-FR"/>
        </w:rPr>
      </w:pPr>
      <w:r w:rsidRPr="00D51BE9">
        <w:rPr>
          <w:rFonts w:eastAsia="Times New Roman" w:cs="Calibri"/>
          <w:color w:val="000000"/>
          <w:lang w:eastAsia="fr-FR"/>
        </w:rPr>
        <w:t>Adresse postale ;</w:t>
      </w:r>
    </w:p>
    <w:p w:rsidR="00952B96" w:rsidRPr="00D51BE9" w:rsidRDefault="00952B96" w:rsidP="00952B96">
      <w:pPr>
        <w:pStyle w:val="Paragraphedeliste"/>
        <w:numPr>
          <w:ilvl w:val="0"/>
          <w:numId w:val="13"/>
        </w:numPr>
        <w:spacing w:before="100" w:beforeAutospacing="1" w:after="100" w:afterAutospacing="1" w:line="225" w:lineRule="atLeast"/>
        <w:rPr>
          <w:rFonts w:eastAsia="Times New Roman" w:cs="Calibri"/>
          <w:color w:val="000000"/>
          <w:lang w:eastAsia="fr-FR"/>
        </w:rPr>
      </w:pPr>
      <w:r w:rsidRPr="00D51BE9">
        <w:rPr>
          <w:rFonts w:eastAsia="Times New Roman" w:cs="Calibri"/>
          <w:color w:val="000000"/>
          <w:lang w:eastAsia="fr-FR"/>
        </w:rPr>
        <w:t>Adresse de courrier électronique ;</w:t>
      </w:r>
    </w:p>
    <w:p w:rsidR="00952B96" w:rsidRPr="00D51BE9" w:rsidRDefault="00952B96" w:rsidP="00952B96">
      <w:pPr>
        <w:pStyle w:val="Paragraphedeliste"/>
        <w:numPr>
          <w:ilvl w:val="0"/>
          <w:numId w:val="13"/>
        </w:numPr>
        <w:spacing w:before="100" w:beforeAutospacing="1" w:after="100" w:afterAutospacing="1" w:line="225" w:lineRule="atLeast"/>
        <w:rPr>
          <w:rFonts w:eastAsia="Times New Roman" w:cs="Calibri"/>
          <w:color w:val="000000"/>
          <w:lang w:eastAsia="fr-FR"/>
        </w:rPr>
      </w:pPr>
      <w:r w:rsidRPr="00D51BE9">
        <w:rPr>
          <w:rFonts w:eastAsia="Times New Roman" w:cs="Calibri"/>
          <w:color w:val="000000"/>
          <w:lang w:eastAsia="fr-FR"/>
        </w:rPr>
        <w:t>Numéro de téléphone, télécopie et/ou mobile ;</w:t>
      </w:r>
    </w:p>
    <w:p w:rsidR="00952B96" w:rsidRPr="00D51BE9" w:rsidRDefault="00952B96" w:rsidP="00952B96">
      <w:pPr>
        <w:pStyle w:val="Paragraphedeliste"/>
        <w:numPr>
          <w:ilvl w:val="0"/>
          <w:numId w:val="13"/>
        </w:numPr>
        <w:spacing w:before="100" w:beforeAutospacing="1" w:after="100" w:afterAutospacing="1" w:line="225" w:lineRule="atLeast"/>
        <w:rPr>
          <w:rFonts w:eastAsia="Times New Roman" w:cs="Calibri"/>
          <w:color w:val="000000"/>
          <w:lang w:eastAsia="fr-FR"/>
        </w:rPr>
      </w:pPr>
      <w:r w:rsidRPr="00D51BE9">
        <w:rPr>
          <w:rFonts w:eastAsia="Times New Roman" w:cs="Calibri"/>
          <w:color w:val="000000"/>
          <w:lang w:eastAsia="fr-FR"/>
        </w:rPr>
        <w:t>Date de naissance ;</w:t>
      </w:r>
    </w:p>
    <w:p w:rsidR="00952B96" w:rsidRPr="00D51BE9" w:rsidRDefault="00952B96" w:rsidP="00952B96">
      <w:pPr>
        <w:pStyle w:val="Paragraphedeliste"/>
        <w:numPr>
          <w:ilvl w:val="0"/>
          <w:numId w:val="13"/>
        </w:numPr>
        <w:spacing w:before="100" w:beforeAutospacing="1" w:after="100" w:afterAutospacing="1" w:line="225" w:lineRule="atLeast"/>
        <w:rPr>
          <w:rFonts w:eastAsia="Times New Roman" w:cs="Calibri"/>
          <w:color w:val="000000"/>
          <w:lang w:eastAsia="fr-FR"/>
        </w:rPr>
      </w:pPr>
      <w:r w:rsidRPr="00D51BE9">
        <w:rPr>
          <w:rFonts w:eastAsia="Times New Roman" w:cs="Calibri"/>
          <w:color w:val="000000"/>
          <w:lang w:eastAsia="fr-FR"/>
        </w:rPr>
        <w:t>Lieu de naissance ;</w:t>
      </w:r>
    </w:p>
    <w:p w:rsidR="00637DE7" w:rsidRPr="00D51BE9" w:rsidRDefault="00637DE7" w:rsidP="00637DE7">
      <w:pPr>
        <w:pStyle w:val="Paragraphedeliste"/>
        <w:numPr>
          <w:ilvl w:val="0"/>
          <w:numId w:val="13"/>
        </w:numPr>
        <w:spacing w:before="100" w:beforeAutospacing="1" w:after="100" w:afterAutospacing="1" w:line="225" w:lineRule="atLeast"/>
        <w:rPr>
          <w:rFonts w:eastAsia="Times New Roman" w:cs="Calibri"/>
          <w:color w:val="000000"/>
          <w:lang w:eastAsia="fr-FR"/>
        </w:rPr>
      </w:pPr>
      <w:r w:rsidRPr="00D51BE9">
        <w:rPr>
          <w:rFonts w:eastAsia="Times New Roman" w:cs="Calibri"/>
          <w:color w:val="000000"/>
          <w:lang w:eastAsia="fr-FR"/>
        </w:rPr>
        <w:t>Les noms d'utilisateur</w:t>
      </w:r>
      <w:r w:rsidR="00C91A38">
        <w:rPr>
          <w:rFonts w:eastAsia="Times New Roman" w:cs="Calibri"/>
          <w:color w:val="000000"/>
          <w:lang w:eastAsia="fr-FR"/>
        </w:rPr>
        <w:t>s</w:t>
      </w:r>
      <w:r w:rsidRPr="00D51BE9">
        <w:rPr>
          <w:rFonts w:eastAsia="Times New Roman" w:cs="Calibri"/>
          <w:color w:val="000000"/>
          <w:lang w:eastAsia="fr-FR"/>
        </w:rPr>
        <w:t xml:space="preserve"> et mots de passe ;</w:t>
      </w:r>
    </w:p>
    <w:p w:rsidR="00952B96" w:rsidRPr="00D51BE9" w:rsidRDefault="00952B96" w:rsidP="00952B96">
      <w:pPr>
        <w:pStyle w:val="Paragraphedeliste"/>
        <w:spacing w:before="100" w:beforeAutospacing="1" w:after="100" w:afterAutospacing="1" w:line="225" w:lineRule="atLeast"/>
        <w:ind w:left="1068"/>
        <w:rPr>
          <w:rFonts w:eastAsia="Times New Roman" w:cs="Calibri"/>
          <w:color w:val="000000"/>
          <w:lang w:eastAsia="fr-FR"/>
        </w:rPr>
      </w:pPr>
    </w:p>
    <w:p w:rsidR="00952B96" w:rsidRPr="00D51BE9" w:rsidRDefault="00952B96" w:rsidP="00952B96">
      <w:pPr>
        <w:pStyle w:val="Paragraphedeliste"/>
        <w:numPr>
          <w:ilvl w:val="0"/>
          <w:numId w:val="12"/>
        </w:numPr>
        <w:spacing w:after="0" w:line="240" w:lineRule="auto"/>
        <w:rPr>
          <w:rFonts w:eastAsia="Times New Roman" w:cs="Calibri"/>
          <w:color w:val="000000"/>
          <w:lang w:eastAsia="fr-FR"/>
        </w:rPr>
      </w:pPr>
      <w:r w:rsidRPr="00D51BE9">
        <w:rPr>
          <w:rFonts w:eastAsia="Times New Roman" w:cs="Calibri"/>
          <w:color w:val="000000"/>
          <w:lang w:eastAsia="fr-FR"/>
        </w:rPr>
        <w:t xml:space="preserve">Vie professionnelle : </w:t>
      </w:r>
    </w:p>
    <w:p w:rsidR="00952B96" w:rsidRPr="00D51BE9" w:rsidRDefault="00952B96" w:rsidP="00952B96">
      <w:pPr>
        <w:spacing w:after="0" w:line="240" w:lineRule="auto"/>
        <w:rPr>
          <w:rFonts w:eastAsia="Times New Roman" w:cs="Calibri"/>
          <w:color w:val="000000"/>
          <w:lang w:eastAsia="fr-FR"/>
        </w:rPr>
      </w:pPr>
    </w:p>
    <w:p w:rsidR="00952B96" w:rsidRPr="00D51BE9"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Fonction, poste occupé, statut au sein de l’entreprise ;</w:t>
      </w:r>
    </w:p>
    <w:p w:rsidR="00952B96" w:rsidRPr="00D51BE9"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Nom de l’employeur ;</w:t>
      </w:r>
    </w:p>
    <w:p w:rsidR="00952B96" w:rsidRPr="00D51BE9"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CSP ;</w:t>
      </w:r>
    </w:p>
    <w:p w:rsidR="00952B96" w:rsidRPr="00D51BE9"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Niveau d’études, diplômes / formation</w:t>
      </w:r>
    </w:p>
    <w:p w:rsidR="00952B96" w:rsidRPr="00D51BE9" w:rsidRDefault="00952B96" w:rsidP="00952B96">
      <w:pPr>
        <w:spacing w:after="0" w:line="240" w:lineRule="auto"/>
        <w:rPr>
          <w:rFonts w:eastAsia="Times New Roman" w:cs="Calibri"/>
          <w:color w:val="000000"/>
          <w:lang w:eastAsia="fr-FR"/>
        </w:rPr>
      </w:pPr>
    </w:p>
    <w:p w:rsidR="00952B96" w:rsidRPr="00D51BE9" w:rsidRDefault="00952B96" w:rsidP="00952B96">
      <w:pPr>
        <w:pStyle w:val="Paragraphedeliste"/>
        <w:numPr>
          <w:ilvl w:val="0"/>
          <w:numId w:val="12"/>
        </w:numPr>
        <w:spacing w:after="0" w:line="240" w:lineRule="auto"/>
        <w:rPr>
          <w:rFonts w:eastAsia="Times New Roman" w:cs="Calibri"/>
          <w:color w:val="000000"/>
          <w:lang w:eastAsia="fr-FR"/>
        </w:rPr>
      </w:pPr>
      <w:r w:rsidRPr="00D51BE9">
        <w:rPr>
          <w:rFonts w:eastAsia="Times New Roman" w:cs="Calibri"/>
          <w:color w:val="000000"/>
          <w:lang w:eastAsia="fr-FR"/>
        </w:rPr>
        <w:t>Vie personnelle </w:t>
      </w:r>
      <w:r w:rsidR="00987B43">
        <w:rPr>
          <w:rFonts w:eastAsia="Times New Roman" w:cs="Calibri"/>
          <w:color w:val="000000"/>
          <w:lang w:eastAsia="fr-FR"/>
        </w:rPr>
        <w:t>/ droit sur le mineur :</w:t>
      </w:r>
    </w:p>
    <w:p w:rsidR="00952B96" w:rsidRPr="00D51BE9" w:rsidRDefault="00952B96" w:rsidP="00952B96">
      <w:pPr>
        <w:spacing w:after="0" w:line="240" w:lineRule="auto"/>
        <w:rPr>
          <w:rFonts w:eastAsia="Times New Roman" w:cs="Calibri"/>
          <w:color w:val="000000"/>
          <w:lang w:eastAsia="fr-FR"/>
        </w:rPr>
      </w:pPr>
    </w:p>
    <w:p w:rsidR="00952B96" w:rsidRDefault="00987B43" w:rsidP="00952B96">
      <w:pPr>
        <w:pStyle w:val="Paragraphedeliste"/>
        <w:numPr>
          <w:ilvl w:val="0"/>
          <w:numId w:val="13"/>
        </w:numPr>
        <w:spacing w:after="0" w:line="240" w:lineRule="auto"/>
        <w:rPr>
          <w:rFonts w:eastAsia="Times New Roman" w:cs="Calibri"/>
          <w:color w:val="000000"/>
          <w:lang w:eastAsia="fr-FR"/>
        </w:rPr>
      </w:pPr>
      <w:r>
        <w:rPr>
          <w:rFonts w:eastAsia="Times New Roman" w:cs="Calibri"/>
          <w:color w:val="000000"/>
          <w:lang w:eastAsia="fr-FR"/>
        </w:rPr>
        <w:t>Titre justifiant de l’a</w:t>
      </w:r>
      <w:r w:rsidR="00952B96" w:rsidRPr="00D51BE9">
        <w:rPr>
          <w:rFonts w:eastAsia="Times New Roman" w:cs="Calibri"/>
          <w:color w:val="000000"/>
          <w:lang w:eastAsia="fr-FR"/>
        </w:rPr>
        <w:t>utorité parentale ;</w:t>
      </w:r>
    </w:p>
    <w:p w:rsidR="00A90AA9" w:rsidRPr="00D51BE9" w:rsidRDefault="00A90AA9" w:rsidP="00952B96">
      <w:pPr>
        <w:pStyle w:val="Paragraphedeliste"/>
        <w:numPr>
          <w:ilvl w:val="0"/>
          <w:numId w:val="13"/>
        </w:numPr>
        <w:spacing w:after="0" w:line="240" w:lineRule="auto"/>
        <w:rPr>
          <w:rFonts w:eastAsia="Times New Roman" w:cs="Calibri"/>
          <w:color w:val="000000"/>
          <w:lang w:eastAsia="fr-FR"/>
        </w:rPr>
      </w:pPr>
      <w:r>
        <w:rPr>
          <w:rFonts w:eastAsia="Times New Roman" w:cs="Calibri"/>
          <w:color w:val="000000"/>
          <w:lang w:eastAsia="fr-FR"/>
        </w:rPr>
        <w:t>Mention de la perte de l’autorité parentale (à l’exclusion de toute donnée relative à une infraction condamnation ou mesure de sureté) ;</w:t>
      </w:r>
    </w:p>
    <w:p w:rsidR="00952B96" w:rsidRPr="00D51BE9"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 xml:space="preserve">Composition de </w:t>
      </w:r>
      <w:r w:rsidR="00A90AA9">
        <w:rPr>
          <w:rFonts w:eastAsia="Times New Roman" w:cs="Calibri"/>
          <w:color w:val="000000"/>
          <w:lang w:eastAsia="fr-FR"/>
        </w:rPr>
        <w:t>l</w:t>
      </w:r>
      <w:r w:rsidRPr="00D51BE9">
        <w:rPr>
          <w:rFonts w:eastAsia="Times New Roman" w:cs="Calibri"/>
          <w:color w:val="000000"/>
          <w:lang w:eastAsia="fr-FR"/>
        </w:rPr>
        <w:t>a famille ;</w:t>
      </w:r>
    </w:p>
    <w:p w:rsidR="00952B96" w:rsidRPr="00D51BE9"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Enfants et nombre d’enfants, nombre de personne</w:t>
      </w:r>
      <w:r w:rsidR="00C91A38">
        <w:rPr>
          <w:rFonts w:eastAsia="Times New Roman" w:cs="Calibri"/>
          <w:color w:val="000000"/>
          <w:lang w:eastAsia="fr-FR"/>
        </w:rPr>
        <w:t>s</w:t>
      </w:r>
      <w:r w:rsidRPr="00D51BE9">
        <w:rPr>
          <w:rFonts w:eastAsia="Times New Roman" w:cs="Calibri"/>
          <w:color w:val="000000"/>
          <w:lang w:eastAsia="fr-FR"/>
        </w:rPr>
        <w:t xml:space="preserve"> composant le foyer ;</w:t>
      </w:r>
    </w:p>
    <w:p w:rsidR="00952B96" w:rsidRPr="00D51BE9"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Lien de parenté ;</w:t>
      </w:r>
    </w:p>
    <w:p w:rsidR="00952B96" w:rsidRPr="00D51BE9"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 xml:space="preserve">Régime d’assurance maladie (général, MSA, </w:t>
      </w:r>
      <w:r w:rsidR="001F297A" w:rsidRPr="00D51BE9">
        <w:rPr>
          <w:rFonts w:eastAsia="Times New Roman" w:cs="Calibri"/>
          <w:color w:val="000000"/>
          <w:lang w:eastAsia="fr-FR"/>
        </w:rPr>
        <w:t>etc.</w:t>
      </w:r>
      <w:r w:rsidRPr="00D51BE9">
        <w:rPr>
          <w:rFonts w:eastAsia="Times New Roman" w:cs="Calibri"/>
          <w:color w:val="000000"/>
          <w:lang w:eastAsia="fr-FR"/>
        </w:rPr>
        <w:t>) ;</w:t>
      </w:r>
    </w:p>
    <w:p w:rsidR="00952B96" w:rsidRPr="00D51BE9"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Loisirs, activités sportives, centres d’intérêts ;</w:t>
      </w:r>
    </w:p>
    <w:p w:rsidR="00952B96" w:rsidRPr="00D51BE9" w:rsidRDefault="00952B96" w:rsidP="00030C22">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Assurance (nom, n° de police et échéance) ;</w:t>
      </w:r>
    </w:p>
    <w:p w:rsidR="00952B96" w:rsidRPr="00D51BE9"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Centre de sécurité social</w:t>
      </w:r>
      <w:r w:rsidR="00C91A38">
        <w:rPr>
          <w:rFonts w:eastAsia="Times New Roman" w:cs="Calibri"/>
          <w:color w:val="000000"/>
          <w:lang w:eastAsia="fr-FR"/>
        </w:rPr>
        <w:t>e</w:t>
      </w:r>
      <w:r w:rsidRPr="00D51BE9">
        <w:rPr>
          <w:rFonts w:eastAsia="Times New Roman" w:cs="Calibri"/>
          <w:color w:val="000000"/>
          <w:lang w:eastAsia="fr-FR"/>
        </w:rPr>
        <w:t xml:space="preserve"> référent ;</w:t>
      </w:r>
    </w:p>
    <w:p w:rsidR="00952B96" w:rsidRPr="00D51BE9"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URSAFF / Pajemploi de référence ;</w:t>
      </w:r>
    </w:p>
    <w:p w:rsidR="00952B96"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Environnement, habitat et mode de</w:t>
      </w:r>
      <w:r w:rsidR="00A90AA9">
        <w:rPr>
          <w:rFonts w:eastAsia="Times New Roman" w:cs="Calibri"/>
          <w:color w:val="000000"/>
          <w:lang w:eastAsia="fr-FR"/>
        </w:rPr>
        <w:t xml:space="preserve"> vie</w:t>
      </w:r>
      <w:r w:rsidRPr="00D51BE9">
        <w:rPr>
          <w:rFonts w:eastAsia="Times New Roman" w:cs="Calibri"/>
          <w:color w:val="000000"/>
          <w:lang w:eastAsia="fr-FR"/>
        </w:rPr>
        <w:t xml:space="preserve"> pour une assistante maternelle</w:t>
      </w:r>
      <w:r w:rsidR="00B93288">
        <w:rPr>
          <w:rFonts w:eastAsia="Times New Roman" w:cs="Calibri"/>
          <w:color w:val="000000"/>
          <w:lang w:eastAsia="fr-FR"/>
        </w:rPr>
        <w:t>.</w:t>
      </w:r>
    </w:p>
    <w:p w:rsidR="00B93288" w:rsidRPr="00D51BE9" w:rsidRDefault="00B93288" w:rsidP="00B93288">
      <w:pPr>
        <w:spacing w:after="0" w:line="240" w:lineRule="auto"/>
        <w:rPr>
          <w:rFonts w:eastAsia="Times New Roman" w:cs="Calibri"/>
          <w:color w:val="000000"/>
          <w:lang w:eastAsia="fr-FR"/>
        </w:rPr>
      </w:pPr>
    </w:p>
    <w:p w:rsidR="00B93288" w:rsidRPr="00D51BE9" w:rsidRDefault="00B93288" w:rsidP="00B93288">
      <w:pPr>
        <w:pStyle w:val="Paragraphedeliste"/>
        <w:numPr>
          <w:ilvl w:val="0"/>
          <w:numId w:val="12"/>
        </w:numPr>
        <w:spacing w:after="0" w:line="240" w:lineRule="auto"/>
        <w:rPr>
          <w:rFonts w:eastAsia="Times New Roman" w:cs="Calibri"/>
          <w:color w:val="000000"/>
          <w:lang w:eastAsia="fr-FR"/>
        </w:rPr>
      </w:pPr>
      <w:r w:rsidRPr="00D51BE9">
        <w:rPr>
          <w:rFonts w:eastAsia="Times New Roman" w:cs="Calibri"/>
          <w:color w:val="000000"/>
          <w:lang w:eastAsia="fr-FR"/>
        </w:rPr>
        <w:t>Information d’ordre économique et financier :</w:t>
      </w:r>
    </w:p>
    <w:p w:rsidR="00B93288" w:rsidRPr="00D51BE9" w:rsidRDefault="00B93288" w:rsidP="00B93288">
      <w:pPr>
        <w:spacing w:after="0" w:line="240" w:lineRule="auto"/>
        <w:rPr>
          <w:rFonts w:eastAsia="Times New Roman" w:cs="Calibri"/>
          <w:color w:val="000000"/>
          <w:lang w:eastAsia="fr-FR"/>
        </w:rPr>
      </w:pPr>
    </w:p>
    <w:p w:rsidR="00B93288" w:rsidRPr="00D51BE9" w:rsidRDefault="00B93288" w:rsidP="00B93288">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Revenus mensuels ;</w:t>
      </w:r>
    </w:p>
    <w:p w:rsidR="00B93288" w:rsidRPr="00D51BE9" w:rsidRDefault="00B93288" w:rsidP="00B93288">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Revenus annuels ;</w:t>
      </w:r>
    </w:p>
    <w:p w:rsidR="00B93288" w:rsidRPr="00D51BE9" w:rsidRDefault="00B93288" w:rsidP="00B93288">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Quotient familial ;</w:t>
      </w:r>
    </w:p>
    <w:p w:rsidR="00B93288" w:rsidRPr="00D51BE9" w:rsidRDefault="00B93288" w:rsidP="00B93288">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Gestion des banques : autorisation de prélèvement, etc. </w:t>
      </w:r>
    </w:p>
    <w:p w:rsidR="00B93288" w:rsidRPr="00D51BE9" w:rsidRDefault="00B93288" w:rsidP="00B93288">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Données relatives au</w:t>
      </w:r>
      <w:r w:rsidR="00C91A38">
        <w:rPr>
          <w:rFonts w:eastAsia="Times New Roman" w:cs="Calibri"/>
          <w:color w:val="000000"/>
          <w:lang w:eastAsia="fr-FR"/>
        </w:rPr>
        <w:t>x</w:t>
      </w:r>
      <w:r w:rsidRPr="00D51BE9">
        <w:rPr>
          <w:rFonts w:eastAsia="Times New Roman" w:cs="Calibri"/>
          <w:color w:val="000000"/>
          <w:lang w:eastAsia="fr-FR"/>
        </w:rPr>
        <w:t xml:space="preserve"> règlement</w:t>
      </w:r>
      <w:r w:rsidR="00C91A38">
        <w:rPr>
          <w:rFonts w:eastAsia="Times New Roman" w:cs="Calibri"/>
          <w:color w:val="000000"/>
          <w:lang w:eastAsia="fr-FR"/>
        </w:rPr>
        <w:t>s</w:t>
      </w:r>
      <w:r w:rsidRPr="00D51BE9">
        <w:rPr>
          <w:rFonts w:eastAsia="Times New Roman" w:cs="Calibri"/>
          <w:color w:val="000000"/>
          <w:lang w:eastAsia="fr-FR"/>
        </w:rPr>
        <w:t xml:space="preserve"> des factures : modalités de règlement, remises consenties, reçus, soldes et impayés ;</w:t>
      </w:r>
    </w:p>
    <w:p w:rsidR="00B93288" w:rsidRPr="00D51BE9" w:rsidRDefault="00B93288" w:rsidP="00B93288">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RIB ;</w:t>
      </w:r>
    </w:p>
    <w:p w:rsidR="00B93288" w:rsidRPr="00D51BE9" w:rsidRDefault="00B93288" w:rsidP="00B93288">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Données relatives aux prises en charge financière : organisme, etc. </w:t>
      </w:r>
    </w:p>
    <w:p w:rsidR="00952B96" w:rsidRPr="00D51BE9" w:rsidRDefault="00952B96" w:rsidP="00952B96">
      <w:pPr>
        <w:spacing w:after="0" w:line="240" w:lineRule="auto"/>
        <w:rPr>
          <w:rFonts w:eastAsia="Times New Roman" w:cs="Calibri"/>
          <w:color w:val="000000"/>
          <w:lang w:eastAsia="fr-FR"/>
        </w:rPr>
      </w:pPr>
    </w:p>
    <w:p w:rsidR="00952B96" w:rsidRPr="00D51BE9" w:rsidRDefault="00C91A38" w:rsidP="00A90AA9">
      <w:pPr>
        <w:pStyle w:val="Paragraphedeliste"/>
        <w:spacing w:after="0" w:line="240" w:lineRule="auto"/>
        <w:ind w:left="0"/>
        <w:rPr>
          <w:rFonts w:eastAsia="Times New Roman" w:cs="Calibri"/>
          <w:color w:val="000000"/>
          <w:lang w:eastAsia="fr-FR"/>
        </w:rPr>
      </w:pPr>
      <w:r>
        <w:rPr>
          <w:rFonts w:eastAsia="Times New Roman" w:cs="Calibri"/>
          <w:color w:val="000000"/>
          <w:lang w:eastAsia="fr-FR"/>
        </w:rPr>
        <w:t>D</w:t>
      </w:r>
      <w:r w:rsidR="00A90AA9">
        <w:rPr>
          <w:rFonts w:eastAsia="Times New Roman" w:cs="Calibri"/>
          <w:color w:val="000000"/>
          <w:lang w:eastAsia="fr-FR"/>
        </w:rPr>
        <w:t>es données relatives aux mineurs</w:t>
      </w:r>
      <w:r w:rsidR="00952B96" w:rsidRPr="00D51BE9">
        <w:rPr>
          <w:rFonts w:eastAsia="Times New Roman" w:cs="Calibri"/>
          <w:color w:val="000000"/>
          <w:lang w:eastAsia="fr-FR"/>
        </w:rPr>
        <w:t xml:space="preserve"> : </w:t>
      </w:r>
    </w:p>
    <w:p w:rsidR="00952B96" w:rsidRPr="00D51BE9" w:rsidRDefault="00952B96" w:rsidP="00952B96">
      <w:pPr>
        <w:spacing w:after="0" w:line="240" w:lineRule="auto"/>
        <w:rPr>
          <w:rFonts w:eastAsia="Times New Roman" w:cs="Calibri"/>
          <w:color w:val="000000"/>
          <w:lang w:eastAsia="fr-FR"/>
        </w:rPr>
      </w:pPr>
    </w:p>
    <w:p w:rsidR="00B93288" w:rsidRPr="00B93288" w:rsidRDefault="00B93288" w:rsidP="00B93288">
      <w:pPr>
        <w:pStyle w:val="Paragraphedeliste"/>
        <w:numPr>
          <w:ilvl w:val="0"/>
          <w:numId w:val="13"/>
        </w:numPr>
        <w:spacing w:after="0" w:line="240" w:lineRule="auto"/>
        <w:rPr>
          <w:rFonts w:eastAsia="Times New Roman" w:cs="Calibri"/>
          <w:color w:val="000000"/>
          <w:lang w:eastAsia="fr-FR"/>
        </w:rPr>
      </w:pPr>
      <w:r w:rsidRPr="00B93288">
        <w:rPr>
          <w:rFonts w:eastAsia="Times New Roman" w:cs="Calibri"/>
          <w:color w:val="000000"/>
          <w:lang w:eastAsia="fr-FR"/>
        </w:rPr>
        <w:t>nom ;</w:t>
      </w:r>
    </w:p>
    <w:p w:rsidR="00B93288" w:rsidRPr="00B93288" w:rsidRDefault="00B93288" w:rsidP="00B93288">
      <w:pPr>
        <w:pStyle w:val="Paragraphedeliste"/>
        <w:numPr>
          <w:ilvl w:val="0"/>
          <w:numId w:val="13"/>
        </w:numPr>
        <w:spacing w:after="0" w:line="240" w:lineRule="auto"/>
        <w:rPr>
          <w:rFonts w:eastAsia="Times New Roman" w:cs="Calibri"/>
          <w:color w:val="000000"/>
          <w:lang w:eastAsia="fr-FR"/>
        </w:rPr>
      </w:pPr>
      <w:r w:rsidRPr="00B93288">
        <w:rPr>
          <w:rFonts w:eastAsia="Times New Roman" w:cs="Calibri"/>
          <w:color w:val="000000"/>
          <w:lang w:eastAsia="fr-FR"/>
        </w:rPr>
        <w:t>prénoms ;</w:t>
      </w:r>
    </w:p>
    <w:p w:rsidR="00B93288" w:rsidRPr="00B93288" w:rsidRDefault="00B93288" w:rsidP="00B93288">
      <w:pPr>
        <w:pStyle w:val="Paragraphedeliste"/>
        <w:numPr>
          <w:ilvl w:val="0"/>
          <w:numId w:val="13"/>
        </w:numPr>
        <w:spacing w:after="0" w:line="240" w:lineRule="auto"/>
        <w:rPr>
          <w:rFonts w:eastAsia="Times New Roman" w:cs="Calibri"/>
          <w:color w:val="000000"/>
          <w:lang w:eastAsia="fr-FR"/>
        </w:rPr>
      </w:pPr>
      <w:r w:rsidRPr="00B93288">
        <w:rPr>
          <w:rFonts w:eastAsia="Times New Roman" w:cs="Calibri"/>
          <w:color w:val="000000"/>
          <w:lang w:eastAsia="fr-FR"/>
        </w:rPr>
        <w:t>sexe ;</w:t>
      </w:r>
    </w:p>
    <w:p w:rsidR="00B93288" w:rsidRPr="00B93288" w:rsidRDefault="00B93288" w:rsidP="00B93288">
      <w:pPr>
        <w:pStyle w:val="Paragraphedeliste"/>
        <w:numPr>
          <w:ilvl w:val="0"/>
          <w:numId w:val="13"/>
        </w:numPr>
        <w:spacing w:after="0" w:line="240" w:lineRule="auto"/>
        <w:rPr>
          <w:rFonts w:eastAsia="Times New Roman" w:cs="Calibri"/>
          <w:color w:val="000000"/>
          <w:lang w:eastAsia="fr-FR"/>
        </w:rPr>
      </w:pPr>
      <w:r w:rsidRPr="00B93288">
        <w:rPr>
          <w:rFonts w:eastAsia="Times New Roman" w:cs="Calibri"/>
          <w:color w:val="000000"/>
          <w:lang w:eastAsia="fr-FR"/>
        </w:rPr>
        <w:lastRenderedPageBreak/>
        <w:t>date et lieu de naissance ;</w:t>
      </w:r>
    </w:p>
    <w:p w:rsidR="00B93288" w:rsidRPr="00B93288" w:rsidRDefault="00B93288" w:rsidP="00B93288">
      <w:pPr>
        <w:pStyle w:val="Paragraphedeliste"/>
        <w:numPr>
          <w:ilvl w:val="0"/>
          <w:numId w:val="13"/>
        </w:numPr>
        <w:spacing w:after="0" w:line="240" w:lineRule="auto"/>
        <w:rPr>
          <w:rFonts w:eastAsia="Times New Roman" w:cs="Calibri"/>
          <w:color w:val="000000"/>
          <w:lang w:eastAsia="fr-FR"/>
        </w:rPr>
      </w:pPr>
      <w:r w:rsidRPr="00B93288">
        <w:rPr>
          <w:rFonts w:eastAsia="Times New Roman" w:cs="Calibri"/>
          <w:color w:val="000000"/>
          <w:lang w:eastAsia="fr-FR"/>
        </w:rPr>
        <w:t>photographie ;</w:t>
      </w:r>
    </w:p>
    <w:p w:rsidR="00B93288" w:rsidRDefault="00B93288" w:rsidP="00B93288">
      <w:pPr>
        <w:pStyle w:val="Paragraphedeliste"/>
        <w:numPr>
          <w:ilvl w:val="0"/>
          <w:numId w:val="13"/>
        </w:numPr>
        <w:spacing w:after="0" w:line="240" w:lineRule="auto"/>
        <w:rPr>
          <w:rFonts w:eastAsia="Times New Roman" w:cs="Calibri"/>
          <w:color w:val="000000"/>
          <w:lang w:eastAsia="fr-FR"/>
        </w:rPr>
      </w:pPr>
      <w:r w:rsidRPr="00B93288">
        <w:rPr>
          <w:rFonts w:eastAsia="Times New Roman" w:cs="Calibri"/>
          <w:color w:val="000000"/>
          <w:lang w:eastAsia="fr-FR"/>
        </w:rPr>
        <w:t>adresse ;</w:t>
      </w:r>
    </w:p>
    <w:p w:rsidR="00B93288" w:rsidRPr="00B93288" w:rsidRDefault="00B93288" w:rsidP="00952B96">
      <w:pPr>
        <w:pStyle w:val="Paragraphedeliste"/>
        <w:numPr>
          <w:ilvl w:val="0"/>
          <w:numId w:val="13"/>
        </w:numPr>
        <w:spacing w:after="0" w:line="240" w:lineRule="auto"/>
        <w:rPr>
          <w:rFonts w:eastAsia="Times New Roman" w:cs="Calibri"/>
          <w:color w:val="000000"/>
          <w:lang w:eastAsia="fr-FR"/>
        </w:rPr>
      </w:pPr>
      <w:r>
        <w:t>Présence d'un handicap nécessitant une prise en charge particulière ou une adaptation des conditions d'accueil et les mesures de prise en charge ou d'adaptation retenue (sans faire référence à la nature ou à la pathologie) ;</w:t>
      </w:r>
    </w:p>
    <w:p w:rsidR="00952B96" w:rsidRPr="00D51BE9"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Suivi médical (taille, poids, périmètre crânien) ;</w:t>
      </w:r>
    </w:p>
    <w:p w:rsidR="00952B96" w:rsidRPr="00D51BE9"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Allergies ;</w:t>
      </w:r>
    </w:p>
    <w:p w:rsidR="00952B96" w:rsidRPr="00D51BE9"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Régime alimentaire</w:t>
      </w:r>
      <w:r w:rsidR="00B93288">
        <w:rPr>
          <w:rFonts w:eastAsia="Times New Roman" w:cs="Calibri"/>
          <w:color w:val="000000"/>
          <w:lang w:eastAsia="fr-FR"/>
        </w:rPr>
        <w:t xml:space="preserve"> (sans faire apparaitre directement ou indirectement des données relatives à la religion, </w:t>
      </w:r>
      <w:r w:rsidR="002F64B3">
        <w:rPr>
          <w:rFonts w:eastAsia="Times New Roman" w:cs="Calibri"/>
          <w:color w:val="000000"/>
          <w:lang w:eastAsia="fr-FR"/>
        </w:rPr>
        <w:t>etc</w:t>
      </w:r>
      <w:r w:rsidR="00A303B4">
        <w:rPr>
          <w:rFonts w:eastAsia="Times New Roman" w:cs="Calibri"/>
          <w:color w:val="000000"/>
          <w:lang w:eastAsia="fr-FR"/>
        </w:rPr>
        <w:t>.</w:t>
      </w:r>
      <w:r w:rsidR="002F64B3">
        <w:rPr>
          <w:rFonts w:eastAsia="Times New Roman" w:cs="Calibri"/>
          <w:color w:val="000000"/>
          <w:lang w:eastAsia="fr-FR"/>
        </w:rPr>
        <w:t>) ;</w:t>
      </w:r>
    </w:p>
    <w:p w:rsidR="00952B96"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Vaccination</w:t>
      </w:r>
      <w:r w:rsidR="00B93288">
        <w:rPr>
          <w:rFonts w:eastAsia="Times New Roman" w:cs="Calibri"/>
          <w:color w:val="000000"/>
          <w:lang w:eastAsia="fr-FR"/>
        </w:rPr>
        <w:t xml:space="preserve"> obligatoire à jour (date et nature) ;</w:t>
      </w:r>
    </w:p>
    <w:p w:rsidR="00B93288" w:rsidRPr="00D51BE9" w:rsidRDefault="00B93288" w:rsidP="00952B96">
      <w:pPr>
        <w:pStyle w:val="Paragraphedeliste"/>
        <w:numPr>
          <w:ilvl w:val="0"/>
          <w:numId w:val="13"/>
        </w:numPr>
        <w:spacing w:after="0" w:line="240" w:lineRule="auto"/>
        <w:rPr>
          <w:rFonts w:eastAsia="Times New Roman" w:cs="Calibri"/>
          <w:color w:val="000000"/>
          <w:lang w:eastAsia="fr-FR"/>
        </w:rPr>
      </w:pPr>
      <w:r>
        <w:rPr>
          <w:rFonts w:eastAsia="Times New Roman" w:cs="Calibri"/>
          <w:color w:val="000000"/>
          <w:lang w:eastAsia="fr-FR"/>
        </w:rPr>
        <w:t xml:space="preserve">Facultativement, état vaccinal conseillé à jour (date et nature) </w:t>
      </w:r>
      <w:r w:rsidRPr="00D51BE9">
        <w:rPr>
          <w:rFonts w:eastAsia="Times New Roman" w:cs="Calibri"/>
          <w:color w:val="000000"/>
          <w:lang w:eastAsia="fr-FR"/>
        </w:rPr>
        <w:t> </w:t>
      </w:r>
    </w:p>
    <w:p w:rsidR="00952B96" w:rsidRPr="00D51BE9"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Nom du médecin traitant ;</w:t>
      </w:r>
    </w:p>
    <w:p w:rsidR="00952B96" w:rsidRPr="00D51BE9" w:rsidRDefault="00B93288" w:rsidP="00952B96">
      <w:pPr>
        <w:pStyle w:val="Paragraphedeliste"/>
        <w:numPr>
          <w:ilvl w:val="0"/>
          <w:numId w:val="13"/>
        </w:numPr>
        <w:spacing w:after="0" w:line="240" w:lineRule="auto"/>
        <w:rPr>
          <w:rFonts w:eastAsia="Times New Roman" w:cs="Calibri"/>
          <w:color w:val="000000"/>
          <w:lang w:eastAsia="fr-FR"/>
        </w:rPr>
      </w:pPr>
      <w:r>
        <w:rPr>
          <w:rFonts w:eastAsia="Times New Roman" w:cs="Calibri"/>
          <w:color w:val="000000"/>
          <w:lang w:eastAsia="fr-FR"/>
        </w:rPr>
        <w:t xml:space="preserve">Facultativement, les allergies ou pathologies nécessitant </w:t>
      </w:r>
      <w:r w:rsidR="002F64B3">
        <w:rPr>
          <w:rFonts w:eastAsia="Times New Roman" w:cs="Calibri"/>
          <w:color w:val="000000"/>
          <w:lang w:eastAsia="fr-FR"/>
        </w:rPr>
        <w:t>une prise</w:t>
      </w:r>
      <w:r>
        <w:rPr>
          <w:rFonts w:eastAsia="Times New Roman" w:cs="Calibri"/>
          <w:color w:val="000000"/>
          <w:lang w:eastAsia="fr-FR"/>
        </w:rPr>
        <w:t xml:space="preserve"> en charge </w:t>
      </w:r>
      <w:r w:rsidR="002F64B3">
        <w:rPr>
          <w:rFonts w:eastAsia="Times New Roman" w:cs="Calibri"/>
          <w:color w:val="000000"/>
          <w:lang w:eastAsia="fr-FR"/>
        </w:rPr>
        <w:t>particulière</w:t>
      </w:r>
      <w:r w:rsidR="002F64B3" w:rsidRPr="00D51BE9">
        <w:rPr>
          <w:rFonts w:eastAsia="Times New Roman" w:cs="Calibri"/>
          <w:color w:val="000000"/>
          <w:lang w:eastAsia="fr-FR"/>
        </w:rPr>
        <w:t xml:space="preserve"> ;</w:t>
      </w:r>
    </w:p>
    <w:p w:rsidR="00952B96" w:rsidRPr="00D51BE9"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Arrêts de travail ;</w:t>
      </w:r>
    </w:p>
    <w:p w:rsidR="00952B96" w:rsidRPr="00D51BE9" w:rsidRDefault="00952B96" w:rsidP="00952B96">
      <w:pPr>
        <w:pStyle w:val="Paragraphedeliste"/>
        <w:numPr>
          <w:ilvl w:val="0"/>
          <w:numId w:val="13"/>
        </w:numPr>
        <w:spacing w:after="0" w:line="240" w:lineRule="auto"/>
        <w:rPr>
          <w:rFonts w:eastAsia="Times New Roman" w:cs="Calibri"/>
          <w:color w:val="000000"/>
          <w:lang w:eastAsia="fr-FR"/>
        </w:rPr>
      </w:pPr>
      <w:r w:rsidRPr="00D51BE9">
        <w:rPr>
          <w:rFonts w:eastAsia="Times New Roman" w:cs="Calibri"/>
          <w:color w:val="000000"/>
          <w:lang w:eastAsia="fr-FR"/>
        </w:rPr>
        <w:t>PAI</w:t>
      </w:r>
    </w:p>
    <w:p w:rsidR="00952B96" w:rsidRDefault="00952B96" w:rsidP="00FF7236">
      <w:pPr>
        <w:pStyle w:val="Paragraphedeliste"/>
        <w:spacing w:after="0" w:line="240" w:lineRule="auto"/>
        <w:ind w:left="0"/>
        <w:rPr>
          <w:rFonts w:ascii="Verdana" w:eastAsia="Times New Roman" w:hAnsi="Verdana"/>
          <w:color w:val="000000"/>
          <w:sz w:val="21"/>
          <w:szCs w:val="21"/>
          <w:lang w:eastAsia="fr-FR"/>
        </w:rPr>
      </w:pPr>
    </w:p>
    <w:p w:rsidR="00FF7236" w:rsidRPr="00FF7236" w:rsidRDefault="00C91A38" w:rsidP="00FF7236">
      <w:pPr>
        <w:jc w:val="both"/>
      </w:pPr>
      <w:r>
        <w:t>D</w:t>
      </w:r>
      <w:r w:rsidR="00FF7236" w:rsidRPr="002E2FE0">
        <w:t>es données obligatoires</w:t>
      </w:r>
      <w:r w:rsidR="00FF7236">
        <w:t xml:space="preserve"> pour utiliser le Portail sont signalées par l’</w:t>
      </w:r>
      <w:r w:rsidR="00FF7236" w:rsidRPr="002E2FE0">
        <w:t xml:space="preserve">apposition du signe : « * » sur le Portail. </w:t>
      </w:r>
    </w:p>
    <w:p w:rsidR="00FF7236" w:rsidRPr="002E2FE0" w:rsidRDefault="00FF7236" w:rsidP="00FF7236">
      <w:pPr>
        <w:jc w:val="both"/>
      </w:pPr>
      <w:r w:rsidRPr="002E2FE0">
        <w:t xml:space="preserve">A défaut de réponse </w:t>
      </w:r>
      <w:r>
        <w:t>de l’internaute</w:t>
      </w:r>
      <w:r w:rsidRPr="002E2FE0">
        <w:t xml:space="preserve"> sur le Portail sur les champs mentionnés comme obligatoires, ce dernier ne pourra pas s’inscrire et bénéficier des services fournis par </w:t>
      </w:r>
      <w:r w:rsidR="00EE4187">
        <w:t>le Centre Multi Accueil.</w:t>
      </w:r>
    </w:p>
    <w:p w:rsidR="00FF7236" w:rsidRDefault="00FF7236" w:rsidP="00FF7236">
      <w:pPr>
        <w:pStyle w:val="Paragraphedeliste"/>
        <w:spacing w:after="0" w:line="240" w:lineRule="auto"/>
        <w:ind w:left="0"/>
        <w:rPr>
          <w:rFonts w:ascii="Verdana" w:eastAsia="Times New Roman" w:hAnsi="Verdana"/>
          <w:color w:val="000000"/>
          <w:sz w:val="21"/>
          <w:szCs w:val="21"/>
          <w:lang w:eastAsia="fr-FR"/>
        </w:rPr>
      </w:pPr>
    </w:p>
    <w:p w:rsidR="0085288B" w:rsidRPr="00906421" w:rsidRDefault="00EE4187" w:rsidP="00030C22">
      <w:pPr>
        <w:jc w:val="both"/>
        <w:rPr>
          <w:rFonts w:cs="Calibri"/>
          <w:bCs/>
        </w:rPr>
      </w:pPr>
      <w:r>
        <w:t xml:space="preserve">Le Centre Multi Accueil </w:t>
      </w:r>
      <w:r w:rsidR="0085288B" w:rsidRPr="00906421">
        <w:t xml:space="preserve">invite </w:t>
      </w:r>
      <w:r w:rsidR="001F297A" w:rsidRPr="00906421">
        <w:t xml:space="preserve">les </w:t>
      </w:r>
      <w:r w:rsidR="00030C22">
        <w:t>familles</w:t>
      </w:r>
      <w:r w:rsidR="0085288B" w:rsidRPr="00906421">
        <w:t xml:space="preserve"> à prendre connaissance de la </w:t>
      </w:r>
      <w:hyperlink r:id="rId7" w:history="1">
        <w:r w:rsidR="0085288B" w:rsidRPr="00637DE7">
          <w:rPr>
            <w:rStyle w:val="Lienhypertexte"/>
            <w:b/>
          </w:rPr>
          <w:t>norme simplifiée n° </w:t>
        </w:r>
        <w:r w:rsidR="00E51D29" w:rsidRPr="00637DE7">
          <w:rPr>
            <w:rStyle w:val="Lienhypertexte"/>
            <w:b/>
          </w:rPr>
          <w:t>58</w:t>
        </w:r>
      </w:hyperlink>
      <w:r w:rsidR="0085288B" w:rsidRPr="00906421">
        <w:t xml:space="preserve"> issue de la </w:t>
      </w:r>
      <w:r w:rsidR="00906421" w:rsidRPr="00906421">
        <w:rPr>
          <w:rStyle w:val="lev"/>
          <w:b w:val="0"/>
        </w:rPr>
        <w:t>Délibération n° 2015-433 du 10 décembre 2015 portant sur l’adoption d'une norme simplifiée relative aux traitements automatisés de données à caractère personnel mis en œuvre par les collectivités territoriales et les personnes morales de droit public et de droit privé gérant un service public aux fins de gérer les services en matière d'affaires scolaires, périscolaires, extrascolaires et de petite enfance</w:t>
      </w:r>
      <w:r w:rsidR="00906421" w:rsidRPr="00906421">
        <w:rPr>
          <w:rFonts w:cs="Calibri"/>
          <w:b/>
          <w:bCs/>
        </w:rPr>
        <w:t>.</w:t>
      </w:r>
      <w:r w:rsidR="00906421" w:rsidRPr="00906421">
        <w:rPr>
          <w:rFonts w:cs="Calibri"/>
          <w:bCs/>
        </w:rPr>
        <w:t xml:space="preserve"> Ladite norme </w:t>
      </w:r>
      <w:r w:rsidR="0085288B" w:rsidRPr="00906421">
        <w:t xml:space="preserve">constitue le socle de </w:t>
      </w:r>
      <w:r w:rsidR="00906421" w:rsidRPr="00906421">
        <w:t>la présente</w:t>
      </w:r>
      <w:r w:rsidR="008C2CCF" w:rsidRPr="00906421">
        <w:t xml:space="preserve"> politique de confidentialité</w:t>
      </w:r>
      <w:r w:rsidR="0085288B" w:rsidRPr="00906421">
        <w:t>.</w:t>
      </w:r>
    </w:p>
    <w:p w:rsidR="00637DE7" w:rsidRDefault="00637DE7" w:rsidP="00637DE7">
      <w:pPr>
        <w:jc w:val="both"/>
        <w:rPr>
          <w:b/>
        </w:rPr>
      </w:pPr>
    </w:p>
    <w:p w:rsidR="0085288B" w:rsidRDefault="0085288B" w:rsidP="00637DE7">
      <w:pPr>
        <w:jc w:val="both"/>
        <w:rPr>
          <w:b/>
        </w:rPr>
      </w:pPr>
      <w:r w:rsidRPr="00952B96">
        <w:rPr>
          <w:b/>
        </w:rPr>
        <w:t xml:space="preserve">Données collectées </w:t>
      </w:r>
      <w:r w:rsidR="00952B96">
        <w:rPr>
          <w:b/>
        </w:rPr>
        <w:t>indirectement</w:t>
      </w:r>
      <w:r w:rsidR="0011489C" w:rsidRPr="00952B96">
        <w:rPr>
          <w:b/>
        </w:rPr>
        <w:t> </w:t>
      </w:r>
      <w:r w:rsidR="00637DE7">
        <w:rPr>
          <w:b/>
        </w:rPr>
        <w:t xml:space="preserve">ou automatiquement </w:t>
      </w:r>
      <w:r w:rsidR="0011489C" w:rsidRPr="00952B96">
        <w:rPr>
          <w:b/>
        </w:rPr>
        <w:t>:</w:t>
      </w:r>
    </w:p>
    <w:p w:rsidR="00637DE7" w:rsidRPr="0085288B" w:rsidRDefault="00637DE7" w:rsidP="00637DE7">
      <w:pPr>
        <w:jc w:val="both"/>
      </w:pPr>
      <w:r>
        <w:t>Le Site r</w:t>
      </w:r>
      <w:r w:rsidRPr="0085288B">
        <w:t xml:space="preserve">ecueille automatiquement certaines données relatives à </w:t>
      </w:r>
      <w:r>
        <w:t>l’</w:t>
      </w:r>
      <w:r w:rsidRPr="0085288B">
        <w:t xml:space="preserve">utilisation </w:t>
      </w:r>
      <w:r>
        <w:t xml:space="preserve">du Site et du </w:t>
      </w:r>
      <w:r w:rsidR="00E21570">
        <w:t>Portail.</w:t>
      </w:r>
      <w:r w:rsidRPr="0085288B">
        <w:t xml:space="preserve"> Les informations recueillies automatiquement comprennent : </w:t>
      </w:r>
    </w:p>
    <w:p w:rsidR="00637DE7" w:rsidRPr="0085288B" w:rsidRDefault="00637DE7" w:rsidP="00637DE7">
      <w:pPr>
        <w:numPr>
          <w:ilvl w:val="0"/>
          <w:numId w:val="5"/>
        </w:numPr>
        <w:jc w:val="both"/>
      </w:pPr>
      <w:r w:rsidRPr="0085288B">
        <w:t xml:space="preserve">L’adresse IP de </w:t>
      </w:r>
      <w:r>
        <w:t>l’</w:t>
      </w:r>
      <w:r w:rsidRPr="0085288B">
        <w:t>ordinateur</w:t>
      </w:r>
      <w:r>
        <w:t xml:space="preserve"> de l’internaute</w:t>
      </w:r>
      <w:r w:rsidRPr="0085288B">
        <w:t xml:space="preserve"> ;</w:t>
      </w:r>
    </w:p>
    <w:p w:rsidR="00637DE7" w:rsidRPr="0085288B" w:rsidRDefault="00637DE7" w:rsidP="00637DE7">
      <w:pPr>
        <w:numPr>
          <w:ilvl w:val="0"/>
          <w:numId w:val="5"/>
        </w:numPr>
        <w:jc w:val="both"/>
      </w:pPr>
      <w:r w:rsidRPr="0085288B">
        <w:t xml:space="preserve">Les informations relatives à </w:t>
      </w:r>
      <w:r>
        <w:t>l’</w:t>
      </w:r>
      <w:r w:rsidRPr="0085288B">
        <w:t xml:space="preserve">ordinateur, </w:t>
      </w:r>
      <w:r>
        <w:t>le</w:t>
      </w:r>
      <w:r w:rsidRPr="0085288B">
        <w:t xml:space="preserve"> mode de connexion, tel que le type et la version </w:t>
      </w:r>
      <w:r>
        <w:t>du</w:t>
      </w:r>
      <w:r w:rsidRPr="0085288B">
        <w:t xml:space="preserve"> navigateu</w:t>
      </w:r>
      <w:r>
        <w:t>r internet, le</w:t>
      </w:r>
      <w:r w:rsidRPr="0085288B">
        <w:t xml:space="preserve"> système d'exploitation, l’OS </w:t>
      </w:r>
      <w:r>
        <w:t>du</w:t>
      </w:r>
      <w:r w:rsidRPr="0085288B">
        <w:t xml:space="preserve"> mobile ou tablette</w:t>
      </w:r>
      <w:r>
        <w:t xml:space="preserve"> utilisé par l’internaute</w:t>
      </w:r>
      <w:r w:rsidRPr="0085288B">
        <w:t>, ainsi que l'identifiant de périphérique unique ("UDID") et d'autres identifiants techniques ;</w:t>
      </w:r>
    </w:p>
    <w:p w:rsidR="00637DE7" w:rsidRDefault="00637DE7" w:rsidP="00637DE7">
      <w:pPr>
        <w:numPr>
          <w:ilvl w:val="0"/>
          <w:numId w:val="5"/>
        </w:numPr>
        <w:jc w:val="both"/>
      </w:pPr>
      <w:r w:rsidRPr="0085288B">
        <w:t xml:space="preserve">L’adresse URL </w:t>
      </w:r>
      <w:r>
        <w:t>des</w:t>
      </w:r>
      <w:r w:rsidRPr="0085288B">
        <w:t xml:space="preserve"> connexions, y compris la date et l'heure, ainsi que le contenu auq</w:t>
      </w:r>
      <w:r>
        <w:t>uel l’internaute accède</w:t>
      </w:r>
      <w:r w:rsidRPr="0085288B">
        <w:t xml:space="preserve"> </w:t>
      </w:r>
      <w:r>
        <w:t>sur le Site</w:t>
      </w:r>
      <w:r w:rsidRPr="0085288B">
        <w:t xml:space="preserve"> ;</w:t>
      </w:r>
    </w:p>
    <w:p w:rsidR="00637DE7" w:rsidRDefault="00637DE7" w:rsidP="00BB25A3">
      <w:pPr>
        <w:jc w:val="both"/>
      </w:pPr>
      <w:r w:rsidRPr="00B110C0">
        <w:t xml:space="preserve">Parmi les technologies utilisées pour recueillir ces informations, </w:t>
      </w:r>
      <w:r w:rsidR="00EE4187">
        <w:t xml:space="preserve">le Centre Multi Accueil </w:t>
      </w:r>
      <w:r w:rsidRPr="00B110C0">
        <w:t xml:space="preserve">recourt notamment aux </w:t>
      </w:r>
      <w:proofErr w:type="gramStart"/>
      <w:r w:rsidRPr="00B110C0">
        <w:t xml:space="preserve">cookies </w:t>
      </w:r>
      <w:bookmarkStart w:id="1" w:name="_Hlk517363117"/>
      <w:r w:rsidR="00995195">
        <w:t>.</w:t>
      </w:r>
      <w:proofErr w:type="gramEnd"/>
    </w:p>
    <w:bookmarkEnd w:id="1"/>
    <w:p w:rsidR="00637DE7" w:rsidRPr="00637DE7" w:rsidRDefault="00637DE7" w:rsidP="00637DE7">
      <w:pPr>
        <w:jc w:val="both"/>
        <w:rPr>
          <w:b/>
        </w:rPr>
      </w:pPr>
    </w:p>
    <w:p w:rsidR="00BB25A3" w:rsidRDefault="00EE4187" w:rsidP="0045240D">
      <w:pPr>
        <w:jc w:val="both"/>
      </w:pPr>
      <w:bookmarkStart w:id="2" w:name="_Hlk517363076"/>
      <w:r>
        <w:t>Le Centre Multi Accueil</w:t>
      </w:r>
      <w:r w:rsidR="00E21570">
        <w:t xml:space="preserve"> </w:t>
      </w:r>
      <w:bookmarkEnd w:id="2"/>
      <w:r w:rsidR="00E21570">
        <w:t>peut utiliser</w:t>
      </w:r>
      <w:r w:rsidR="00E21570" w:rsidRPr="00617C74">
        <w:t xml:space="preserve"> et communiquer ces données pour les finalités identifiées au point 3 de la présente politique de confidentialité et ceci dans la limite de la loi applicable. </w:t>
      </w:r>
      <w:r w:rsidR="00E21570">
        <w:t xml:space="preserve">Le </w:t>
      </w:r>
      <w:r>
        <w:t xml:space="preserve"> Centre Multi Accueil </w:t>
      </w:r>
      <w:r w:rsidR="0094690B">
        <w:t>peut</w:t>
      </w:r>
      <w:r w:rsidR="00E21570">
        <w:t xml:space="preserve"> </w:t>
      </w:r>
      <w:r w:rsidR="00E21570" w:rsidRPr="00617C74">
        <w:t xml:space="preserve">combiner ces données avec </w:t>
      </w:r>
      <w:r w:rsidR="00E21570">
        <w:t>les</w:t>
      </w:r>
      <w:r w:rsidR="00E21570" w:rsidRPr="00617C74">
        <w:t xml:space="preserve"> données personnelles</w:t>
      </w:r>
      <w:r w:rsidR="00E21570">
        <w:t xml:space="preserve"> des </w:t>
      </w:r>
      <w:r w:rsidR="00030C22">
        <w:t>famille</w:t>
      </w:r>
      <w:r w:rsidR="00E21570">
        <w:t>s</w:t>
      </w:r>
      <w:r w:rsidR="00E21570" w:rsidRPr="00617C74">
        <w:t xml:space="preserve">, lesdites informations combinées seront alors traitées par </w:t>
      </w:r>
      <w:r w:rsidR="00E21570">
        <w:t xml:space="preserve">le </w:t>
      </w:r>
      <w:r>
        <w:t xml:space="preserve">Centre Multi Accueil </w:t>
      </w:r>
      <w:r w:rsidR="00E21570" w:rsidRPr="00617C74">
        <w:t>comme des données personnelles au sens de la Loi n° 78-17 du 6 janvier 1978 relative à l'informatique, aux fichiers et aux libertés</w:t>
      </w:r>
      <w:r w:rsidR="00BB25A3">
        <w:t xml:space="preserve"> ainsi qu’</w:t>
      </w:r>
      <w:r w:rsidR="00E21570">
        <w:t xml:space="preserve">au sens de l’article 4 du Règlement UE 2016/679 du 27 avril 2016. Le </w:t>
      </w:r>
      <w:r>
        <w:t xml:space="preserve"> Centre Multi Accueil </w:t>
      </w:r>
      <w:r w:rsidR="00E21570">
        <w:t>peut</w:t>
      </w:r>
      <w:r w:rsidR="00E21570" w:rsidRPr="00617C74">
        <w:t xml:space="preserve"> également utiliser les données collectées automatiquement de manière agrégée pour des finalités diverses pour autant que lesdites données ne permettent pas </w:t>
      </w:r>
      <w:r w:rsidR="00BB25A3">
        <w:t xml:space="preserve">de </w:t>
      </w:r>
      <w:r w:rsidR="00E21570" w:rsidRPr="00617C74">
        <w:t>vous identifier personnellement : ces données agrégées ne seront pas considérées comme données personnelles.</w:t>
      </w:r>
    </w:p>
    <w:p w:rsidR="00BB25A3" w:rsidRDefault="00BB25A3" w:rsidP="0045240D">
      <w:pPr>
        <w:jc w:val="both"/>
      </w:pPr>
    </w:p>
    <w:p w:rsidR="00BB25A3" w:rsidRDefault="00BB25A3" w:rsidP="0045240D">
      <w:pPr>
        <w:jc w:val="both"/>
      </w:pPr>
    </w:p>
    <w:p w:rsidR="00BB25A3" w:rsidRDefault="00BB25A3" w:rsidP="0045240D">
      <w:pPr>
        <w:jc w:val="both"/>
      </w:pPr>
    </w:p>
    <w:p w:rsidR="00804B7F" w:rsidRDefault="00804B7F" w:rsidP="001F297A">
      <w:pPr>
        <w:pStyle w:val="Sous-titre"/>
        <w:numPr>
          <w:ilvl w:val="0"/>
          <w:numId w:val="6"/>
        </w:numPr>
        <w:jc w:val="both"/>
        <w:rPr>
          <w:b/>
        </w:rPr>
      </w:pPr>
      <w:r>
        <w:rPr>
          <w:b/>
        </w:rPr>
        <w:t>Finalités de la collecte des données</w:t>
      </w:r>
      <w:r w:rsidR="0011489C">
        <w:rPr>
          <w:b/>
        </w:rPr>
        <w:t> </w:t>
      </w:r>
    </w:p>
    <w:p w:rsidR="00030C22" w:rsidRDefault="00030C22" w:rsidP="00FF7236">
      <w:pPr>
        <w:jc w:val="both"/>
        <w:rPr>
          <w:rFonts w:cs="Calibri"/>
        </w:rPr>
      </w:pPr>
    </w:p>
    <w:p w:rsidR="00FF7236" w:rsidRPr="0045240D" w:rsidRDefault="00FF7236" w:rsidP="002A452D">
      <w:pPr>
        <w:jc w:val="both"/>
        <w:rPr>
          <w:rFonts w:cs="Calibri"/>
          <w:lang w:eastAsia="fr-FR"/>
        </w:rPr>
      </w:pPr>
      <w:r w:rsidRPr="00804B7F">
        <w:rPr>
          <w:rFonts w:cs="Calibri"/>
        </w:rPr>
        <w:t xml:space="preserve">Le traitement est nécessaire à l'exécution </w:t>
      </w:r>
      <w:r>
        <w:rPr>
          <w:rFonts w:cs="Calibri"/>
        </w:rPr>
        <w:t>d’une mission de service publi</w:t>
      </w:r>
      <w:r w:rsidR="00030C22">
        <w:rPr>
          <w:rFonts w:cs="Calibri"/>
        </w:rPr>
        <w:t>c</w:t>
      </w:r>
      <w:r w:rsidRPr="00804B7F">
        <w:rPr>
          <w:rFonts w:cs="Calibri"/>
        </w:rPr>
        <w:t xml:space="preserve"> </w:t>
      </w:r>
      <w:r w:rsidR="002A452D">
        <w:rPr>
          <w:rFonts w:cs="Calibri"/>
        </w:rPr>
        <w:t>par rapport à</w:t>
      </w:r>
      <w:r w:rsidRPr="00804B7F">
        <w:rPr>
          <w:rFonts w:cs="Calibri"/>
        </w:rPr>
        <w:t xml:space="preserve"> la personne concernée</w:t>
      </w:r>
      <w:r w:rsidR="002A452D">
        <w:rPr>
          <w:rFonts w:cs="Calibri"/>
        </w:rPr>
        <w:t>,</w:t>
      </w:r>
      <w:r w:rsidRPr="00804B7F">
        <w:rPr>
          <w:rFonts w:cs="Calibri"/>
        </w:rPr>
        <w:t xml:space="preserve"> ou à l'exécution de mesures précontractuelles prises à la demande de </w:t>
      </w:r>
      <w:r w:rsidR="002A452D">
        <w:rPr>
          <w:rFonts w:cs="Calibri"/>
        </w:rPr>
        <w:t>celle-ci</w:t>
      </w:r>
      <w:r w:rsidRPr="00804B7F">
        <w:rPr>
          <w:rFonts w:cs="Calibri"/>
        </w:rPr>
        <w:t>.</w:t>
      </w:r>
    </w:p>
    <w:p w:rsidR="00FF7236" w:rsidRDefault="00FF7236" w:rsidP="002A452D">
      <w:pPr>
        <w:jc w:val="both"/>
        <w:rPr>
          <w:rFonts w:cs="Calibri"/>
          <w:bCs/>
        </w:rPr>
      </w:pPr>
      <w:r w:rsidRPr="00804B7F">
        <w:rPr>
          <w:rFonts w:cs="Calibri"/>
          <w:bCs/>
        </w:rPr>
        <w:t>L</w:t>
      </w:r>
      <w:r w:rsidR="00030C22">
        <w:rPr>
          <w:rFonts w:cs="Calibri"/>
          <w:bCs/>
        </w:rPr>
        <w:t>a famille</w:t>
      </w:r>
      <w:r w:rsidRPr="00804B7F">
        <w:rPr>
          <w:rFonts w:cs="Calibri"/>
          <w:bCs/>
        </w:rPr>
        <w:t>, personne physique, est informé</w:t>
      </w:r>
      <w:r w:rsidR="00030C22">
        <w:rPr>
          <w:rFonts w:cs="Calibri"/>
          <w:bCs/>
        </w:rPr>
        <w:t>e</w:t>
      </w:r>
      <w:r w:rsidRPr="00804B7F">
        <w:rPr>
          <w:rFonts w:cs="Calibri"/>
          <w:bCs/>
        </w:rPr>
        <w:t xml:space="preserve"> que les informations recueillies font l’objet d’un traitement informatique destiné à effectuer les opérations relatives à la gestion </w:t>
      </w:r>
      <w:r>
        <w:rPr>
          <w:rFonts w:cs="Calibri"/>
          <w:bCs/>
        </w:rPr>
        <w:t>des services publi</w:t>
      </w:r>
      <w:r w:rsidR="002A452D">
        <w:rPr>
          <w:rFonts w:cs="Calibri"/>
          <w:bCs/>
        </w:rPr>
        <w:t>c</w:t>
      </w:r>
      <w:r>
        <w:rPr>
          <w:rFonts w:cs="Calibri"/>
          <w:bCs/>
        </w:rPr>
        <w:t xml:space="preserve">s, et notamment </w:t>
      </w:r>
      <w:r w:rsidR="002A452D">
        <w:rPr>
          <w:rFonts w:cs="Calibri"/>
          <w:bCs/>
        </w:rPr>
        <w:t xml:space="preserve">à </w:t>
      </w:r>
      <w:r>
        <w:rPr>
          <w:rFonts w:cs="Calibri"/>
          <w:bCs/>
        </w:rPr>
        <w:t xml:space="preserve">la </w:t>
      </w:r>
      <w:r w:rsidR="00804B7F" w:rsidRPr="002E2FE0">
        <w:rPr>
          <w:rFonts w:cs="Calibri"/>
          <w:bCs/>
        </w:rPr>
        <w:t xml:space="preserve">gestion </w:t>
      </w:r>
      <w:r w:rsidR="002E2FE0" w:rsidRPr="002E2FE0">
        <w:rPr>
          <w:rFonts w:cs="Calibri"/>
          <w:bCs/>
        </w:rPr>
        <w:t xml:space="preserve">des affaires </w:t>
      </w:r>
      <w:r w:rsidR="00D51BE9">
        <w:rPr>
          <w:rFonts w:cs="Calibri"/>
          <w:bCs/>
        </w:rPr>
        <w:t xml:space="preserve">en matière </w:t>
      </w:r>
      <w:r w:rsidR="002E2FE0" w:rsidRPr="002E2FE0">
        <w:rPr>
          <w:rFonts w:cs="Calibri"/>
          <w:bCs/>
        </w:rPr>
        <w:t>scolaires, périscolaires, restauration scolaire, accueil de loisirs, de petite enfance, RAM, enfance et jeunesse</w:t>
      </w:r>
      <w:r>
        <w:rPr>
          <w:rFonts w:cs="Calibri"/>
          <w:bCs/>
        </w:rPr>
        <w:t> ; concernant :</w:t>
      </w:r>
    </w:p>
    <w:p w:rsidR="00CD3F3F" w:rsidRPr="00804B7F" w:rsidRDefault="00CD3F3F" w:rsidP="00CD3F3F">
      <w:pPr>
        <w:numPr>
          <w:ilvl w:val="0"/>
          <w:numId w:val="13"/>
        </w:numPr>
        <w:spacing w:after="0" w:line="288" w:lineRule="auto"/>
        <w:jc w:val="both"/>
        <w:rPr>
          <w:rFonts w:cs="Calibri"/>
          <w:bCs/>
        </w:rPr>
      </w:pPr>
      <w:r w:rsidRPr="00804B7F">
        <w:rPr>
          <w:rFonts w:cs="Calibri"/>
          <w:bCs/>
        </w:rPr>
        <w:t>L</w:t>
      </w:r>
      <w:r>
        <w:rPr>
          <w:rFonts w:cs="Calibri"/>
          <w:bCs/>
        </w:rPr>
        <w:t>’inscription à un service de gestion</w:t>
      </w:r>
      <w:r w:rsidRPr="00804B7F">
        <w:rPr>
          <w:rFonts w:cs="Calibri"/>
          <w:bCs/>
        </w:rPr>
        <w:t xml:space="preserve">, </w:t>
      </w:r>
    </w:p>
    <w:p w:rsidR="00CD3F3F" w:rsidRPr="00804B7F" w:rsidRDefault="00CD3F3F" w:rsidP="00307E85">
      <w:pPr>
        <w:numPr>
          <w:ilvl w:val="0"/>
          <w:numId w:val="13"/>
        </w:numPr>
        <w:spacing w:after="0" w:line="288" w:lineRule="auto"/>
        <w:jc w:val="both"/>
        <w:rPr>
          <w:rFonts w:cs="Calibri"/>
          <w:bCs/>
        </w:rPr>
      </w:pPr>
      <w:r w:rsidRPr="00804B7F">
        <w:rPr>
          <w:rFonts w:cs="Calibri"/>
          <w:bCs/>
        </w:rPr>
        <w:t xml:space="preserve">la </w:t>
      </w:r>
      <w:r>
        <w:rPr>
          <w:rFonts w:cs="Calibri"/>
          <w:bCs/>
        </w:rPr>
        <w:t>réservation d’une date, d’une place ou d’une activité</w:t>
      </w:r>
      <w:r w:rsidRPr="00804B7F">
        <w:rPr>
          <w:rFonts w:cs="Calibri"/>
          <w:bCs/>
        </w:rPr>
        <w:t xml:space="preserve">, </w:t>
      </w:r>
    </w:p>
    <w:p w:rsidR="00CD3F3F" w:rsidRDefault="00CD3F3F" w:rsidP="00CD3F3F">
      <w:pPr>
        <w:numPr>
          <w:ilvl w:val="0"/>
          <w:numId w:val="13"/>
        </w:numPr>
        <w:spacing w:after="0" w:line="288" w:lineRule="auto"/>
        <w:jc w:val="both"/>
        <w:rPr>
          <w:rFonts w:cs="Calibri"/>
          <w:bCs/>
        </w:rPr>
      </w:pPr>
      <w:r>
        <w:rPr>
          <w:rFonts w:cs="Calibri"/>
          <w:bCs/>
        </w:rPr>
        <w:t xml:space="preserve">l’exécution du service, </w:t>
      </w:r>
    </w:p>
    <w:p w:rsidR="00CD3F3F" w:rsidRPr="00804B7F" w:rsidRDefault="00CD3F3F" w:rsidP="00CD3F3F">
      <w:pPr>
        <w:numPr>
          <w:ilvl w:val="0"/>
          <w:numId w:val="13"/>
        </w:numPr>
        <w:spacing w:after="0" w:line="288" w:lineRule="auto"/>
        <w:jc w:val="both"/>
        <w:rPr>
          <w:rFonts w:cs="Calibri"/>
          <w:bCs/>
        </w:rPr>
      </w:pPr>
      <w:r w:rsidRPr="00804B7F">
        <w:rPr>
          <w:rFonts w:cs="Calibri"/>
          <w:bCs/>
        </w:rPr>
        <w:t xml:space="preserve">l’édition et la gestion les factures, </w:t>
      </w:r>
    </w:p>
    <w:p w:rsidR="00CD3F3F" w:rsidRPr="00804B7F" w:rsidRDefault="00CD3F3F" w:rsidP="00CD3F3F">
      <w:pPr>
        <w:numPr>
          <w:ilvl w:val="0"/>
          <w:numId w:val="13"/>
        </w:numPr>
        <w:spacing w:after="0" w:line="288" w:lineRule="auto"/>
        <w:jc w:val="both"/>
        <w:rPr>
          <w:rFonts w:cs="Calibri"/>
          <w:bCs/>
        </w:rPr>
      </w:pPr>
      <w:r w:rsidRPr="00804B7F">
        <w:rPr>
          <w:rFonts w:cs="Calibri"/>
          <w:bCs/>
        </w:rPr>
        <w:t xml:space="preserve">la comptabilité et la gestion des comptes </w:t>
      </w:r>
      <w:r>
        <w:rPr>
          <w:rFonts w:cs="Calibri"/>
          <w:bCs/>
        </w:rPr>
        <w:t>usagers</w:t>
      </w:r>
      <w:r w:rsidRPr="00804B7F">
        <w:rPr>
          <w:rFonts w:cs="Calibri"/>
          <w:bCs/>
        </w:rPr>
        <w:t xml:space="preserve">, </w:t>
      </w:r>
    </w:p>
    <w:p w:rsidR="00CD3F3F" w:rsidRPr="00804B7F" w:rsidRDefault="00CD3F3F" w:rsidP="00CD3F3F">
      <w:pPr>
        <w:numPr>
          <w:ilvl w:val="0"/>
          <w:numId w:val="13"/>
        </w:numPr>
        <w:spacing w:after="0" w:line="288" w:lineRule="auto"/>
        <w:jc w:val="both"/>
        <w:rPr>
          <w:rFonts w:cs="Calibri"/>
          <w:bCs/>
        </w:rPr>
      </w:pPr>
      <w:r w:rsidRPr="00804B7F">
        <w:rPr>
          <w:rFonts w:cs="Calibri"/>
          <w:bCs/>
        </w:rPr>
        <w:t xml:space="preserve">la prospection commerciale, </w:t>
      </w:r>
    </w:p>
    <w:p w:rsidR="00CD3F3F" w:rsidRPr="00804B7F" w:rsidRDefault="00CD3F3F" w:rsidP="00CD3F3F">
      <w:pPr>
        <w:numPr>
          <w:ilvl w:val="0"/>
          <w:numId w:val="13"/>
        </w:numPr>
        <w:spacing w:after="0" w:line="288" w:lineRule="auto"/>
        <w:jc w:val="both"/>
        <w:rPr>
          <w:rFonts w:cs="Calibri"/>
          <w:bCs/>
        </w:rPr>
      </w:pPr>
      <w:r w:rsidRPr="00804B7F">
        <w:rPr>
          <w:rFonts w:cs="Calibri"/>
          <w:bCs/>
        </w:rPr>
        <w:t xml:space="preserve">le suivi de la relation </w:t>
      </w:r>
      <w:r>
        <w:rPr>
          <w:rFonts w:cs="Calibri"/>
          <w:bCs/>
        </w:rPr>
        <w:t xml:space="preserve">des usagers, </w:t>
      </w:r>
      <w:r w:rsidRPr="00804B7F">
        <w:rPr>
          <w:rFonts w:cs="Calibri"/>
          <w:bCs/>
        </w:rPr>
        <w:t xml:space="preserve"> </w:t>
      </w:r>
    </w:p>
    <w:p w:rsidR="00CD3F3F" w:rsidRPr="00804B7F" w:rsidRDefault="00CD3F3F" w:rsidP="00CD3F3F">
      <w:pPr>
        <w:numPr>
          <w:ilvl w:val="0"/>
          <w:numId w:val="13"/>
        </w:numPr>
        <w:spacing w:after="0" w:line="288" w:lineRule="auto"/>
        <w:jc w:val="both"/>
        <w:rPr>
          <w:rFonts w:cs="Calibri"/>
          <w:bCs/>
        </w:rPr>
      </w:pPr>
      <w:r w:rsidRPr="00804B7F">
        <w:rPr>
          <w:rFonts w:cs="Calibri"/>
          <w:bCs/>
        </w:rPr>
        <w:t xml:space="preserve">la gestion des demandes de droit d’accès, de rectification et de suppression notamment, </w:t>
      </w:r>
    </w:p>
    <w:p w:rsidR="00CD3F3F" w:rsidRPr="00804B7F" w:rsidRDefault="00CD3F3F" w:rsidP="00CD3F3F">
      <w:pPr>
        <w:numPr>
          <w:ilvl w:val="0"/>
          <w:numId w:val="13"/>
        </w:numPr>
        <w:spacing w:after="0" w:line="288" w:lineRule="auto"/>
        <w:jc w:val="both"/>
        <w:rPr>
          <w:rFonts w:cs="Calibri"/>
          <w:bCs/>
        </w:rPr>
      </w:pPr>
      <w:r w:rsidRPr="00804B7F">
        <w:rPr>
          <w:rFonts w:cs="Calibri"/>
          <w:bCs/>
        </w:rPr>
        <w:t xml:space="preserve">l'élaboration de statistiques commerciales, </w:t>
      </w:r>
    </w:p>
    <w:p w:rsidR="00CD3F3F" w:rsidRPr="00804B7F" w:rsidRDefault="00CD3F3F" w:rsidP="00CD3F3F">
      <w:pPr>
        <w:numPr>
          <w:ilvl w:val="0"/>
          <w:numId w:val="13"/>
        </w:numPr>
        <w:spacing w:after="0" w:line="288" w:lineRule="auto"/>
        <w:jc w:val="both"/>
        <w:rPr>
          <w:rFonts w:cs="Calibri"/>
          <w:bCs/>
        </w:rPr>
      </w:pPr>
      <w:r w:rsidRPr="00804B7F">
        <w:rPr>
          <w:rFonts w:cs="Calibri"/>
          <w:bCs/>
        </w:rPr>
        <w:t xml:space="preserve">la mesure d’audience, </w:t>
      </w:r>
    </w:p>
    <w:p w:rsidR="00CD3F3F" w:rsidRPr="00804B7F" w:rsidRDefault="00CD3F3F" w:rsidP="00CD3F3F">
      <w:pPr>
        <w:numPr>
          <w:ilvl w:val="0"/>
          <w:numId w:val="13"/>
        </w:numPr>
        <w:spacing w:after="0" w:line="288" w:lineRule="auto"/>
        <w:jc w:val="both"/>
        <w:rPr>
          <w:rFonts w:cs="Calibri"/>
          <w:bCs/>
        </w:rPr>
      </w:pPr>
      <w:r w:rsidRPr="00804B7F">
        <w:rPr>
          <w:rFonts w:cs="Calibri"/>
          <w:bCs/>
        </w:rPr>
        <w:t xml:space="preserve">la gestion des impayés et des contentieux. </w:t>
      </w:r>
    </w:p>
    <w:p w:rsidR="00CD3F3F" w:rsidRDefault="00CD3F3F" w:rsidP="00CD3F3F">
      <w:pPr>
        <w:jc w:val="both"/>
        <w:rPr>
          <w:rFonts w:cs="Calibri"/>
          <w:bCs/>
        </w:rPr>
      </w:pPr>
    </w:p>
    <w:p w:rsidR="00804B7F" w:rsidRPr="00804B7F" w:rsidRDefault="00CD3F3F" w:rsidP="00EE4187">
      <w:pPr>
        <w:jc w:val="both"/>
      </w:pPr>
      <w:r w:rsidRPr="002E2FE0">
        <w:t>Les données obligatoires</w:t>
      </w:r>
      <w:r>
        <w:t xml:space="preserve"> pour utiliser le Portail sont signalées par l’</w:t>
      </w:r>
      <w:r w:rsidRPr="002E2FE0">
        <w:t xml:space="preserve">apposition du signe : « * » sur le </w:t>
      </w:r>
      <w:r>
        <w:t xml:space="preserve">Site ou le </w:t>
      </w:r>
      <w:r w:rsidRPr="002E2FE0">
        <w:t>Portail.</w:t>
      </w:r>
      <w:r>
        <w:t xml:space="preserve"> A</w:t>
      </w:r>
      <w:r w:rsidRPr="002E2FE0">
        <w:t xml:space="preserve"> défaut de réponse </w:t>
      </w:r>
      <w:r>
        <w:t>de l’internaute</w:t>
      </w:r>
      <w:r w:rsidRPr="002E2FE0">
        <w:t xml:space="preserve"> sur le Portail sur les champs mentionnés comme obligatoires, ce dernier ne pourra pas s’inscrire et bénéficier des services fournis par </w:t>
      </w:r>
      <w:r w:rsidR="00EE4187">
        <w:t>le Centre Multi Accueil</w:t>
      </w:r>
    </w:p>
    <w:p w:rsidR="000B0420" w:rsidRPr="000B0420" w:rsidRDefault="001E4F48" w:rsidP="000B0420">
      <w:pPr>
        <w:pStyle w:val="Sous-titre"/>
        <w:numPr>
          <w:ilvl w:val="0"/>
          <w:numId w:val="6"/>
        </w:numPr>
        <w:jc w:val="both"/>
        <w:rPr>
          <w:b/>
        </w:rPr>
      </w:pPr>
      <w:r>
        <w:rPr>
          <w:b/>
        </w:rPr>
        <w:t xml:space="preserve">Durée de conservation </w:t>
      </w:r>
      <w:r w:rsidRPr="001E4F48">
        <w:rPr>
          <w:b/>
        </w:rPr>
        <w:t>des données</w:t>
      </w:r>
    </w:p>
    <w:p w:rsidR="00CD3F3F" w:rsidRPr="00804B7F" w:rsidRDefault="000B0420" w:rsidP="002A452D">
      <w:pPr>
        <w:jc w:val="both"/>
        <w:rPr>
          <w:rFonts w:cs="Calibri"/>
          <w:bCs/>
        </w:rPr>
      </w:pPr>
      <w:r>
        <w:rPr>
          <w:rFonts w:cs="Calibri"/>
        </w:rPr>
        <w:t xml:space="preserve">Le </w:t>
      </w:r>
      <w:proofErr w:type="spellStart"/>
      <w:r w:rsidR="00EE4187">
        <w:t>lCentre</w:t>
      </w:r>
      <w:proofErr w:type="spellEnd"/>
      <w:r w:rsidR="00EE4187">
        <w:t xml:space="preserve"> Multi Accueil </w:t>
      </w:r>
      <w:r>
        <w:rPr>
          <w:rFonts w:cs="Calibri"/>
        </w:rPr>
        <w:t xml:space="preserve">ne peut </w:t>
      </w:r>
      <w:r w:rsidRPr="00804B7F">
        <w:rPr>
          <w:rFonts w:cs="Calibri"/>
        </w:rPr>
        <w:t>conserve</w:t>
      </w:r>
      <w:r>
        <w:rPr>
          <w:rFonts w:cs="Calibri"/>
        </w:rPr>
        <w:t>r</w:t>
      </w:r>
      <w:r w:rsidRPr="00804B7F">
        <w:rPr>
          <w:rFonts w:cs="Calibri"/>
        </w:rPr>
        <w:t xml:space="preserve"> les données à caractère personnel que pendant le temps nécessaire aux opérations pour lesquelles elles ont été collectées et dans le respect de la réglementation</w:t>
      </w:r>
      <w:r>
        <w:rPr>
          <w:rFonts w:cs="Calibri"/>
        </w:rPr>
        <w:t xml:space="preserve"> </w:t>
      </w:r>
      <w:r w:rsidRPr="00804B7F">
        <w:rPr>
          <w:rFonts w:cs="Calibri"/>
        </w:rPr>
        <w:t>en vigueur.</w:t>
      </w:r>
      <w:r w:rsidR="00CD3F3F" w:rsidRPr="00CD3F3F">
        <w:rPr>
          <w:rFonts w:cs="Calibri"/>
          <w:bCs/>
        </w:rPr>
        <w:t xml:space="preserve"> </w:t>
      </w:r>
      <w:r w:rsidR="00CD3F3F" w:rsidRPr="00804B7F">
        <w:rPr>
          <w:rFonts w:cs="Calibri"/>
          <w:bCs/>
        </w:rPr>
        <w:t xml:space="preserve">La personne physique est également informée que </w:t>
      </w:r>
      <w:r w:rsidR="00EE4187">
        <w:t xml:space="preserve">le Centre Multi Accueil </w:t>
      </w:r>
      <w:r w:rsidR="00CD3F3F" w:rsidRPr="00804B7F">
        <w:rPr>
          <w:rFonts w:cs="Calibri"/>
          <w:bCs/>
        </w:rPr>
        <w:t>conservera les données transmises selon les critères et recommandations de la CNIL disponibles dans sa norme de référence</w:t>
      </w:r>
      <w:r w:rsidR="00CD3F3F">
        <w:rPr>
          <w:rFonts w:cs="Calibri"/>
          <w:bCs/>
        </w:rPr>
        <w:t> </w:t>
      </w:r>
      <w:r w:rsidR="00CD3F3F" w:rsidRPr="00804B7F">
        <w:rPr>
          <w:rFonts w:cs="Calibri"/>
          <w:bCs/>
        </w:rPr>
        <w:t xml:space="preserve">: </w:t>
      </w:r>
      <w:hyperlink r:id="rId8" w:history="1">
        <w:r w:rsidR="00CD3F3F" w:rsidRPr="00804B7F">
          <w:rPr>
            <w:rStyle w:val="Lienhypertexte"/>
            <w:rFonts w:cs="Calibri"/>
            <w:bCs/>
          </w:rPr>
          <w:t>norme simplifiée n°</w:t>
        </w:r>
        <w:r w:rsidR="00CD3F3F">
          <w:rPr>
            <w:rStyle w:val="Lienhypertexte"/>
            <w:rFonts w:cs="Calibri"/>
            <w:bCs/>
          </w:rPr>
          <w:t>5</w:t>
        </w:r>
        <w:r w:rsidR="00CD3F3F" w:rsidRPr="00804B7F">
          <w:rPr>
            <w:rStyle w:val="Lienhypertexte"/>
            <w:rFonts w:cs="Calibri"/>
            <w:bCs/>
          </w:rPr>
          <w:t>8</w:t>
        </w:r>
      </w:hyperlink>
      <w:r w:rsidR="00CD3F3F" w:rsidRPr="00804B7F">
        <w:rPr>
          <w:rFonts w:cs="Calibri"/>
          <w:bCs/>
        </w:rPr>
        <w:t>.</w:t>
      </w:r>
    </w:p>
    <w:p w:rsidR="00CD3F3F" w:rsidRDefault="00CD3F3F" w:rsidP="00CD3F3F">
      <w:pPr>
        <w:shd w:val="clear" w:color="auto" w:fill="FFFFFF"/>
        <w:spacing w:before="100" w:beforeAutospacing="1" w:after="100" w:afterAutospacing="1" w:line="240" w:lineRule="auto"/>
        <w:jc w:val="both"/>
        <w:rPr>
          <w:rFonts w:eastAsia="Times New Roman" w:cs="Calibri"/>
          <w:color w:val="0A0A0A"/>
          <w:lang w:eastAsia="fr-FR"/>
        </w:rPr>
      </w:pPr>
    </w:p>
    <w:p w:rsidR="00B1650C" w:rsidRPr="00D51BE9" w:rsidRDefault="00B1650C" w:rsidP="00CD3F3F">
      <w:pPr>
        <w:shd w:val="clear" w:color="auto" w:fill="FFFFFF"/>
        <w:spacing w:before="100" w:beforeAutospacing="1" w:after="100" w:afterAutospacing="1" w:line="240" w:lineRule="auto"/>
        <w:jc w:val="both"/>
        <w:rPr>
          <w:rFonts w:eastAsia="Times New Roman" w:cs="Calibri"/>
          <w:color w:val="000000"/>
          <w:lang w:eastAsia="fr-FR"/>
        </w:rPr>
      </w:pPr>
      <w:r w:rsidRPr="00D51BE9">
        <w:rPr>
          <w:rFonts w:eastAsia="Times New Roman" w:cs="Calibri"/>
          <w:color w:val="000000"/>
          <w:lang w:eastAsia="fr-FR"/>
        </w:rPr>
        <w:t>Les données à caractère personnel collectées pour les finalités visées sont conservées</w:t>
      </w:r>
      <w:r w:rsidR="00CD3F3F">
        <w:rPr>
          <w:rFonts w:eastAsia="Times New Roman" w:cs="Calibri"/>
          <w:color w:val="000000"/>
          <w:lang w:eastAsia="fr-FR"/>
        </w:rPr>
        <w:t xml:space="preserve"> </w:t>
      </w:r>
      <w:r w:rsidRPr="00D51BE9">
        <w:rPr>
          <w:rFonts w:eastAsia="Times New Roman" w:cs="Calibri"/>
          <w:color w:val="000000"/>
          <w:lang w:eastAsia="fr-FR"/>
        </w:rPr>
        <w:t>uniquement pendant les durées suivantes :</w:t>
      </w:r>
    </w:p>
    <w:p w:rsidR="00B1650C" w:rsidRPr="00D51BE9" w:rsidRDefault="00B1650C" w:rsidP="00B1650C">
      <w:pPr>
        <w:numPr>
          <w:ilvl w:val="0"/>
          <w:numId w:val="26"/>
        </w:numPr>
        <w:spacing w:before="100" w:beforeAutospacing="1" w:after="100" w:afterAutospacing="1" w:line="240" w:lineRule="auto"/>
        <w:jc w:val="both"/>
        <w:rPr>
          <w:rFonts w:eastAsia="Times New Roman" w:cs="Calibri"/>
          <w:color w:val="000000"/>
          <w:lang w:eastAsia="fr-FR"/>
        </w:rPr>
      </w:pPr>
      <w:r w:rsidRPr="00D51BE9">
        <w:rPr>
          <w:rFonts w:eastAsia="Times New Roman" w:cs="Calibri"/>
          <w:color w:val="000000"/>
          <w:lang w:eastAsia="fr-FR"/>
        </w:rPr>
        <w:t>La scolarisation de l'élève dans une école de la commune du Responsable de Traitement ;</w:t>
      </w:r>
      <w:r w:rsidRPr="00D51BE9">
        <w:rPr>
          <w:rFonts w:eastAsia="Times New Roman" w:cs="Calibri"/>
          <w:color w:val="000000"/>
          <w:lang w:eastAsia="fr-FR"/>
        </w:rPr>
        <w:br/>
        <w:t>l'année scolaire pour le contrôle de l'obligation légale de scolarisation ;</w:t>
      </w:r>
    </w:p>
    <w:p w:rsidR="00B1650C" w:rsidRPr="00D51BE9" w:rsidRDefault="00B1650C" w:rsidP="00B1650C">
      <w:pPr>
        <w:numPr>
          <w:ilvl w:val="0"/>
          <w:numId w:val="26"/>
        </w:numPr>
        <w:spacing w:before="100" w:beforeAutospacing="1" w:after="100" w:afterAutospacing="1" w:line="240" w:lineRule="auto"/>
        <w:jc w:val="both"/>
        <w:rPr>
          <w:rFonts w:eastAsia="Times New Roman" w:cs="Calibri"/>
          <w:color w:val="000000"/>
          <w:lang w:eastAsia="fr-FR"/>
        </w:rPr>
      </w:pPr>
      <w:r w:rsidRPr="00D51BE9">
        <w:rPr>
          <w:rFonts w:eastAsia="Times New Roman" w:cs="Calibri"/>
          <w:color w:val="000000"/>
          <w:lang w:eastAsia="fr-FR"/>
        </w:rPr>
        <w:t>L’inscription de l'enfant à une activité périscolaire, extrascolaire, à la restauration scolaire ou extrascolaire, à un transport scolaire ;</w:t>
      </w:r>
    </w:p>
    <w:p w:rsidR="00B1650C" w:rsidRPr="00D51BE9" w:rsidRDefault="00B1650C" w:rsidP="00B1650C">
      <w:pPr>
        <w:numPr>
          <w:ilvl w:val="0"/>
          <w:numId w:val="26"/>
        </w:numPr>
        <w:spacing w:before="100" w:beforeAutospacing="1" w:after="100" w:afterAutospacing="1" w:line="240" w:lineRule="auto"/>
        <w:jc w:val="both"/>
        <w:rPr>
          <w:rFonts w:eastAsia="Times New Roman" w:cs="Calibri"/>
          <w:color w:val="000000"/>
          <w:lang w:eastAsia="fr-FR"/>
        </w:rPr>
      </w:pPr>
      <w:r w:rsidRPr="00D51BE9">
        <w:rPr>
          <w:rFonts w:eastAsia="Times New Roman" w:cs="Calibri"/>
          <w:color w:val="000000"/>
          <w:lang w:eastAsia="fr-FR"/>
        </w:rPr>
        <w:t>L’inscription de l'enfant dans un établissement ou service d'accueil des enfants de moins de six ans ;</w:t>
      </w:r>
    </w:p>
    <w:p w:rsidR="00B1650C" w:rsidRPr="00D51BE9" w:rsidRDefault="00B1650C" w:rsidP="00B1650C">
      <w:pPr>
        <w:numPr>
          <w:ilvl w:val="0"/>
          <w:numId w:val="26"/>
        </w:numPr>
        <w:spacing w:before="100" w:beforeAutospacing="1" w:after="100" w:afterAutospacing="1" w:line="240" w:lineRule="auto"/>
        <w:jc w:val="both"/>
        <w:rPr>
          <w:rFonts w:eastAsia="Times New Roman" w:cs="Calibri"/>
          <w:color w:val="000000"/>
          <w:lang w:eastAsia="fr-FR"/>
        </w:rPr>
      </w:pPr>
      <w:r w:rsidRPr="00D51BE9">
        <w:rPr>
          <w:rFonts w:eastAsia="Times New Roman" w:cs="Calibri"/>
          <w:color w:val="000000"/>
          <w:lang w:eastAsia="fr-FR"/>
        </w:rPr>
        <w:t>L’instruction du dossier pour les préinscriptions à une structure ou une activité à laquelle il n'a pas été donné suite ;</w:t>
      </w:r>
    </w:p>
    <w:p w:rsidR="00B1650C" w:rsidRPr="00D51BE9" w:rsidRDefault="00B1650C" w:rsidP="0045240D">
      <w:pPr>
        <w:numPr>
          <w:ilvl w:val="0"/>
          <w:numId w:val="26"/>
        </w:numPr>
        <w:spacing w:before="100" w:beforeAutospacing="1" w:after="100" w:afterAutospacing="1" w:line="240" w:lineRule="auto"/>
        <w:jc w:val="both"/>
        <w:rPr>
          <w:rFonts w:eastAsia="Times New Roman" w:cs="Calibri"/>
          <w:color w:val="000000"/>
          <w:lang w:eastAsia="fr-FR"/>
        </w:rPr>
      </w:pPr>
      <w:r w:rsidRPr="00D51BE9">
        <w:rPr>
          <w:rFonts w:eastAsia="Times New Roman" w:cs="Calibri"/>
          <w:color w:val="000000"/>
          <w:lang w:eastAsia="fr-FR"/>
        </w:rPr>
        <w:t>Ou, pour les services payants, de celle nécessaire au recouvrement des sommes dues.</w:t>
      </w:r>
    </w:p>
    <w:p w:rsidR="00804B7F" w:rsidRDefault="000B0420" w:rsidP="00CD3F3F">
      <w:pPr>
        <w:numPr>
          <w:ilvl w:val="0"/>
          <w:numId w:val="26"/>
        </w:numPr>
        <w:spacing w:before="100" w:beforeAutospacing="1" w:after="100" w:afterAutospacing="1" w:line="240" w:lineRule="auto"/>
        <w:jc w:val="both"/>
        <w:rPr>
          <w:rFonts w:eastAsia="Times New Roman" w:cs="Calibri"/>
          <w:color w:val="000000"/>
          <w:lang w:eastAsia="fr-FR"/>
        </w:rPr>
      </w:pPr>
      <w:r w:rsidRPr="00D51BE9">
        <w:rPr>
          <w:rFonts w:eastAsia="Times New Roman" w:cs="Calibri"/>
          <w:color w:val="000000"/>
          <w:lang w:eastAsia="fr-FR"/>
        </w:rPr>
        <w:t>Dans le cadre des contrôles par les organismes publics (CAF, Administration fiscale, etc.)</w:t>
      </w:r>
    </w:p>
    <w:p w:rsidR="00B93288" w:rsidRDefault="00B93288" w:rsidP="00B93288">
      <w:pPr>
        <w:spacing w:before="100" w:beforeAutospacing="1" w:after="100" w:afterAutospacing="1" w:line="240" w:lineRule="auto"/>
        <w:jc w:val="both"/>
        <w:rPr>
          <w:rFonts w:eastAsia="Times New Roman" w:cs="Calibri"/>
          <w:color w:val="000000"/>
          <w:lang w:eastAsia="fr-FR"/>
        </w:rPr>
      </w:pPr>
    </w:p>
    <w:p w:rsidR="00735DB9" w:rsidRPr="00CD3F3F" w:rsidRDefault="00735DB9" w:rsidP="00B93288">
      <w:pPr>
        <w:spacing w:before="100" w:beforeAutospacing="1" w:after="100" w:afterAutospacing="1" w:line="240" w:lineRule="auto"/>
        <w:jc w:val="both"/>
        <w:rPr>
          <w:rFonts w:eastAsia="Times New Roman" w:cs="Calibri"/>
          <w:color w:val="000000"/>
          <w:lang w:eastAsia="fr-FR"/>
        </w:rPr>
      </w:pPr>
    </w:p>
    <w:p w:rsidR="0045240D" w:rsidRPr="00B110C0" w:rsidRDefault="0045240D" w:rsidP="001F297A">
      <w:pPr>
        <w:pStyle w:val="Sous-titre"/>
        <w:numPr>
          <w:ilvl w:val="0"/>
          <w:numId w:val="6"/>
        </w:numPr>
        <w:jc w:val="both"/>
        <w:rPr>
          <w:b/>
        </w:rPr>
      </w:pPr>
      <w:r>
        <w:rPr>
          <w:b/>
        </w:rPr>
        <w:t xml:space="preserve">Destinataires </w:t>
      </w:r>
      <w:r w:rsidRPr="001E4F48">
        <w:rPr>
          <w:b/>
        </w:rPr>
        <w:t>des données</w:t>
      </w:r>
    </w:p>
    <w:p w:rsidR="005A627B" w:rsidRDefault="005A627B" w:rsidP="005A627B">
      <w:pPr>
        <w:jc w:val="both"/>
        <w:rPr>
          <w:rFonts w:cs="Calibri"/>
          <w:bCs/>
          <w:color w:val="FF0000"/>
        </w:rPr>
      </w:pPr>
    </w:p>
    <w:p w:rsidR="00C92F13" w:rsidRDefault="005A627B" w:rsidP="00C92F13">
      <w:pPr>
        <w:jc w:val="both"/>
        <w:rPr>
          <w:rFonts w:cs="Calibri"/>
          <w:bCs/>
        </w:rPr>
      </w:pPr>
      <w:bookmarkStart w:id="3" w:name="_Hlk517363409"/>
      <w:r w:rsidRPr="00350543">
        <w:rPr>
          <w:rFonts w:cs="Calibri"/>
          <w:bCs/>
        </w:rPr>
        <w:t>Les destinataires des données sont</w:t>
      </w:r>
      <w:r w:rsidR="00C92F13">
        <w:rPr>
          <w:rFonts w:cs="Calibri"/>
          <w:bCs/>
        </w:rPr>
        <w:t>:</w:t>
      </w:r>
    </w:p>
    <w:bookmarkEnd w:id="3"/>
    <w:p w:rsidR="00C92F13" w:rsidRPr="0045240D" w:rsidRDefault="00C92F13" w:rsidP="00C92F13">
      <w:pPr>
        <w:numPr>
          <w:ilvl w:val="0"/>
          <w:numId w:val="10"/>
        </w:numPr>
        <w:jc w:val="both"/>
        <w:rPr>
          <w:rFonts w:cs="Calibri"/>
          <w:bCs/>
        </w:rPr>
      </w:pPr>
      <w:r w:rsidRPr="0045240D">
        <w:rPr>
          <w:rFonts w:cs="Calibri"/>
          <w:bCs/>
        </w:rPr>
        <w:t>les personnes chargées du service</w:t>
      </w:r>
      <w:r>
        <w:rPr>
          <w:rFonts w:cs="Calibri"/>
          <w:bCs/>
        </w:rPr>
        <w:t xml:space="preserve"> des inscriptions,</w:t>
      </w:r>
      <w:r w:rsidRPr="0045240D">
        <w:rPr>
          <w:rFonts w:cs="Calibri"/>
          <w:bCs/>
        </w:rPr>
        <w:t xml:space="preserve"> des services informatiques et techniques ainsi que leurs responsables hiérarchiques ;</w:t>
      </w:r>
    </w:p>
    <w:p w:rsidR="00C92F13" w:rsidRPr="0045240D" w:rsidRDefault="00C92F13" w:rsidP="00C92F13">
      <w:pPr>
        <w:numPr>
          <w:ilvl w:val="0"/>
          <w:numId w:val="10"/>
        </w:numPr>
        <w:jc w:val="both"/>
        <w:rPr>
          <w:rFonts w:cs="Calibri"/>
          <w:bCs/>
        </w:rPr>
      </w:pPr>
      <w:r w:rsidRPr="0045240D">
        <w:rPr>
          <w:rFonts w:cs="Calibri"/>
          <w:bCs/>
        </w:rPr>
        <w:t>les sous-traitants</w:t>
      </w:r>
      <w:r>
        <w:rPr>
          <w:rFonts w:cs="Calibri"/>
          <w:bCs/>
        </w:rPr>
        <w:t xml:space="preserve"> du RT </w:t>
      </w:r>
      <w:r w:rsidRPr="0045240D">
        <w:rPr>
          <w:rFonts w:cs="Calibri"/>
          <w:bCs/>
        </w:rPr>
        <w:t>;</w:t>
      </w:r>
    </w:p>
    <w:p w:rsidR="00C92F13" w:rsidRPr="00D51BE9" w:rsidRDefault="00C92F13" w:rsidP="00C92F13">
      <w:pPr>
        <w:jc w:val="both"/>
        <w:rPr>
          <w:rFonts w:cs="Calibri"/>
        </w:rPr>
      </w:pPr>
    </w:p>
    <w:p w:rsidR="0045240D" w:rsidRPr="001E4F48" w:rsidRDefault="0045240D" w:rsidP="001F297A">
      <w:pPr>
        <w:pStyle w:val="Sous-titre"/>
        <w:numPr>
          <w:ilvl w:val="0"/>
          <w:numId w:val="6"/>
        </w:numPr>
        <w:jc w:val="both"/>
        <w:rPr>
          <w:b/>
        </w:rPr>
      </w:pPr>
      <w:r>
        <w:rPr>
          <w:b/>
        </w:rPr>
        <w:t>Droit de la personne concernée</w:t>
      </w:r>
    </w:p>
    <w:p w:rsidR="0045240D" w:rsidRDefault="0045240D" w:rsidP="0045240D">
      <w:pPr>
        <w:jc w:val="both"/>
      </w:pPr>
    </w:p>
    <w:p w:rsidR="0045240D" w:rsidRPr="0045240D" w:rsidRDefault="0045240D" w:rsidP="0045240D">
      <w:pPr>
        <w:jc w:val="both"/>
        <w:rPr>
          <w:rFonts w:eastAsia="Batang" w:cs="Calibri"/>
          <w:i/>
          <w:color w:val="7F7F7F"/>
          <w:lang w:eastAsia="fr-FR"/>
        </w:rPr>
      </w:pPr>
      <w:r w:rsidRPr="0045240D">
        <w:rPr>
          <w:rFonts w:eastAsia="Batang" w:cs="Calibri"/>
          <w:i/>
          <w:color w:val="7F7F7F"/>
        </w:rPr>
        <w:t>Droit d’accès, rectification, limitation et effacement</w:t>
      </w:r>
    </w:p>
    <w:p w:rsidR="0045240D" w:rsidRPr="0045240D" w:rsidRDefault="0045240D" w:rsidP="0045240D">
      <w:pPr>
        <w:jc w:val="both"/>
        <w:rPr>
          <w:rFonts w:eastAsia="Times New Roman" w:cs="Calibri"/>
          <w:bCs/>
        </w:rPr>
      </w:pPr>
      <w:r w:rsidRPr="0045240D">
        <w:rPr>
          <w:rFonts w:cs="Calibri"/>
          <w:bCs/>
        </w:rPr>
        <w:t>Conformément à la loi « Informatique et Libertés » du 6 janvier 1978 modifiée en 2004 et 2016 et au Règlement Général sur la Protection des Données, toute</w:t>
      </w:r>
      <w:r w:rsidR="00350543">
        <w:rPr>
          <w:rFonts w:cs="Calibri"/>
          <w:bCs/>
        </w:rPr>
        <w:t xml:space="preserve"> </w:t>
      </w:r>
      <w:r w:rsidR="00C92F13">
        <w:rPr>
          <w:rFonts w:cs="Calibri"/>
          <w:bCs/>
        </w:rPr>
        <w:t>p</w:t>
      </w:r>
      <w:r w:rsidRPr="0045240D">
        <w:rPr>
          <w:rFonts w:cs="Calibri"/>
          <w:bCs/>
        </w:rPr>
        <w:t xml:space="preserve">ersonne </w:t>
      </w:r>
      <w:r w:rsidR="00C92F13">
        <w:rPr>
          <w:rFonts w:cs="Calibri"/>
          <w:bCs/>
        </w:rPr>
        <w:t>p</w:t>
      </w:r>
      <w:r w:rsidRPr="0045240D">
        <w:rPr>
          <w:rFonts w:cs="Calibri"/>
          <w:bCs/>
        </w:rPr>
        <w:t>hysique bénéficie d’un droit :</w:t>
      </w:r>
    </w:p>
    <w:p w:rsidR="0045240D" w:rsidRPr="0045240D" w:rsidRDefault="00350543" w:rsidP="0045240D">
      <w:pPr>
        <w:numPr>
          <w:ilvl w:val="0"/>
          <w:numId w:val="8"/>
        </w:numPr>
        <w:spacing w:after="0" w:line="288" w:lineRule="auto"/>
        <w:jc w:val="both"/>
        <w:rPr>
          <w:rFonts w:cs="Calibri"/>
          <w:bCs/>
        </w:rPr>
      </w:pPr>
      <w:r w:rsidRPr="0045240D">
        <w:rPr>
          <w:rFonts w:cs="Calibri"/>
          <w:bCs/>
        </w:rPr>
        <w:t>D’accès</w:t>
      </w:r>
      <w:r w:rsidR="0045240D" w:rsidRPr="0045240D">
        <w:rPr>
          <w:rFonts w:cs="Calibri"/>
          <w:bCs/>
        </w:rPr>
        <w:t xml:space="preserve"> aux données (limité à deux demandes d’accès par an et sous réserve de justifier de son identité), </w:t>
      </w:r>
    </w:p>
    <w:p w:rsidR="0045240D" w:rsidRPr="0045240D" w:rsidRDefault="00350543" w:rsidP="0045240D">
      <w:pPr>
        <w:numPr>
          <w:ilvl w:val="0"/>
          <w:numId w:val="8"/>
        </w:numPr>
        <w:spacing w:after="0" w:line="288" w:lineRule="auto"/>
        <w:jc w:val="both"/>
        <w:rPr>
          <w:rFonts w:cs="Calibri"/>
          <w:bCs/>
        </w:rPr>
      </w:pPr>
      <w:r w:rsidRPr="0045240D">
        <w:rPr>
          <w:rFonts w:cs="Calibri"/>
          <w:bCs/>
        </w:rPr>
        <w:t>De</w:t>
      </w:r>
      <w:r w:rsidR="0045240D" w:rsidRPr="0045240D">
        <w:rPr>
          <w:rFonts w:cs="Calibri"/>
          <w:bCs/>
        </w:rPr>
        <w:t xml:space="preserve"> rectification des données,</w:t>
      </w:r>
    </w:p>
    <w:p w:rsidR="0045240D" w:rsidRPr="0045240D" w:rsidRDefault="00350543" w:rsidP="0045240D">
      <w:pPr>
        <w:numPr>
          <w:ilvl w:val="0"/>
          <w:numId w:val="8"/>
        </w:numPr>
        <w:spacing w:after="0" w:line="288" w:lineRule="auto"/>
        <w:jc w:val="both"/>
        <w:rPr>
          <w:rFonts w:cs="Calibri"/>
          <w:bCs/>
        </w:rPr>
      </w:pPr>
      <w:r w:rsidRPr="0045240D">
        <w:rPr>
          <w:rFonts w:cs="Calibri"/>
          <w:bCs/>
        </w:rPr>
        <w:t>À</w:t>
      </w:r>
      <w:r w:rsidR="0045240D" w:rsidRPr="0045240D">
        <w:rPr>
          <w:rFonts w:cs="Calibri"/>
          <w:bCs/>
        </w:rPr>
        <w:t xml:space="preserve"> l’effacement des informations qui la concernent dans les conditions fixées à </w:t>
      </w:r>
      <w:hyperlink r:id="rId9" w:anchor="Article17" w:history="1">
        <w:r w:rsidR="0045240D" w:rsidRPr="0045240D">
          <w:rPr>
            <w:rStyle w:val="Lienhypertexte"/>
            <w:rFonts w:cs="Calibri"/>
            <w:bCs/>
          </w:rPr>
          <w:t>l’article 17 du Règlement Général sur la Protection des Données</w:t>
        </w:r>
      </w:hyperlink>
      <w:r w:rsidR="0045240D" w:rsidRPr="0045240D">
        <w:rPr>
          <w:rFonts w:cs="Calibri"/>
          <w:bCs/>
        </w:rPr>
        <w:t>,</w:t>
      </w:r>
    </w:p>
    <w:p w:rsidR="0045240D" w:rsidRPr="0045240D" w:rsidRDefault="00350543" w:rsidP="0045240D">
      <w:pPr>
        <w:numPr>
          <w:ilvl w:val="0"/>
          <w:numId w:val="8"/>
        </w:numPr>
        <w:spacing w:after="0" w:line="288" w:lineRule="auto"/>
        <w:jc w:val="both"/>
        <w:rPr>
          <w:rFonts w:cs="Calibri"/>
          <w:bCs/>
        </w:rPr>
      </w:pPr>
      <w:r w:rsidRPr="0045240D">
        <w:rPr>
          <w:rFonts w:cs="Calibri"/>
          <w:bCs/>
        </w:rPr>
        <w:t>À</w:t>
      </w:r>
      <w:r w:rsidR="0045240D" w:rsidRPr="0045240D">
        <w:rPr>
          <w:rFonts w:cs="Calibri"/>
          <w:bCs/>
        </w:rPr>
        <w:t xml:space="preserve"> la limitation du traitement,</w:t>
      </w:r>
    </w:p>
    <w:p w:rsidR="0045240D" w:rsidRPr="00B93288" w:rsidRDefault="00350543" w:rsidP="0045240D">
      <w:pPr>
        <w:numPr>
          <w:ilvl w:val="0"/>
          <w:numId w:val="8"/>
        </w:numPr>
        <w:spacing w:after="0" w:line="288" w:lineRule="auto"/>
        <w:jc w:val="both"/>
        <w:rPr>
          <w:rFonts w:cs="Calibri"/>
          <w:bCs/>
        </w:rPr>
      </w:pPr>
      <w:r w:rsidRPr="0045240D">
        <w:rPr>
          <w:rFonts w:cs="Calibri"/>
        </w:rPr>
        <w:t>De</w:t>
      </w:r>
      <w:r w:rsidR="0045240D" w:rsidRPr="0045240D">
        <w:rPr>
          <w:rFonts w:cs="Calibri"/>
        </w:rPr>
        <w:t xml:space="preserve"> définir des directives générales et particulières définissant la manière dont elle entend que soient exercés, après son décès, ces droits.</w:t>
      </w:r>
    </w:p>
    <w:p w:rsidR="00B93288" w:rsidRPr="0045240D" w:rsidRDefault="00B93288" w:rsidP="00735DB9">
      <w:pPr>
        <w:spacing w:after="0" w:line="288" w:lineRule="auto"/>
        <w:ind w:left="720"/>
        <w:jc w:val="both"/>
        <w:rPr>
          <w:rFonts w:cs="Calibri"/>
          <w:bCs/>
        </w:rPr>
      </w:pPr>
    </w:p>
    <w:p w:rsidR="0045240D" w:rsidRPr="0045240D" w:rsidRDefault="0045240D" w:rsidP="0045240D">
      <w:pPr>
        <w:jc w:val="both"/>
        <w:rPr>
          <w:rFonts w:cs="Calibri"/>
          <w:bCs/>
        </w:rPr>
      </w:pPr>
      <w:r w:rsidRPr="0045240D">
        <w:rPr>
          <w:rFonts w:eastAsia="Batang" w:cs="Calibri"/>
          <w:i/>
          <w:color w:val="7F7F7F"/>
        </w:rPr>
        <w:t>Droit d’opposition</w:t>
      </w:r>
    </w:p>
    <w:p w:rsidR="0045240D" w:rsidRDefault="0045240D" w:rsidP="0045240D">
      <w:pPr>
        <w:jc w:val="both"/>
        <w:rPr>
          <w:rFonts w:cs="Calibri"/>
        </w:rPr>
      </w:pPr>
      <w:r w:rsidRPr="0045240D">
        <w:rPr>
          <w:rFonts w:cs="Calibri"/>
        </w:rPr>
        <w:t xml:space="preserve">La </w:t>
      </w:r>
      <w:r w:rsidR="00C92F13">
        <w:rPr>
          <w:rFonts w:cs="Calibri"/>
        </w:rPr>
        <w:t>p</w:t>
      </w:r>
      <w:r w:rsidRPr="0045240D">
        <w:rPr>
          <w:rFonts w:cs="Calibri"/>
        </w:rPr>
        <w:t xml:space="preserve">ersonne </w:t>
      </w:r>
      <w:r w:rsidR="00C92F13">
        <w:rPr>
          <w:rFonts w:cs="Calibri"/>
        </w:rPr>
        <w:t>p</w:t>
      </w:r>
      <w:r w:rsidRPr="0045240D">
        <w:rPr>
          <w:rFonts w:cs="Calibri"/>
        </w:rPr>
        <w:t>hysique</w:t>
      </w:r>
      <w:r w:rsidR="00870251">
        <w:rPr>
          <w:rFonts w:cs="Calibri"/>
        </w:rPr>
        <w:t xml:space="preserve"> dispose</w:t>
      </w:r>
      <w:r w:rsidRPr="0045240D">
        <w:rPr>
          <w:rFonts w:cs="Calibri"/>
        </w:rPr>
        <w:t xml:space="preserve"> également d’un droit d’opposition au traitement de ses données à caractère personnel, ainsi que d’un droit d’opposition à ce que ces données soient utilisées à des fins de prospection commerciale.</w:t>
      </w:r>
    </w:p>
    <w:p w:rsidR="00B93288" w:rsidRPr="0045240D" w:rsidRDefault="00B93288" w:rsidP="0045240D">
      <w:pPr>
        <w:jc w:val="both"/>
        <w:rPr>
          <w:rFonts w:cs="Calibri"/>
        </w:rPr>
      </w:pPr>
    </w:p>
    <w:p w:rsidR="0045240D" w:rsidRPr="0045240D" w:rsidRDefault="0045240D" w:rsidP="0045240D">
      <w:pPr>
        <w:jc w:val="both"/>
        <w:rPr>
          <w:rFonts w:eastAsia="Batang" w:cs="Calibri"/>
          <w:i/>
          <w:color w:val="7F7F7F"/>
        </w:rPr>
      </w:pPr>
      <w:r w:rsidRPr="0045240D">
        <w:rPr>
          <w:rFonts w:eastAsia="Batang" w:cs="Calibri"/>
          <w:i/>
          <w:color w:val="7F7F7F"/>
        </w:rPr>
        <w:t>Droit d’introduire une réclamation auprès de la CNIL</w:t>
      </w:r>
    </w:p>
    <w:p w:rsidR="0045240D" w:rsidRPr="0045240D" w:rsidRDefault="0045240D" w:rsidP="0045240D">
      <w:pPr>
        <w:jc w:val="both"/>
        <w:rPr>
          <w:rFonts w:eastAsia="Times New Roman" w:cs="Calibri"/>
        </w:rPr>
      </w:pPr>
      <w:r w:rsidRPr="0045240D">
        <w:rPr>
          <w:rFonts w:cs="Calibri"/>
        </w:rPr>
        <w:t>Enfin, la personne concernée peut le cas échéant, introduire une réclamation auprès des services de la CNIL (</w:t>
      </w:r>
      <w:hyperlink r:id="rId10" w:history="1">
        <w:r w:rsidRPr="0045240D">
          <w:rPr>
            <w:rStyle w:val="Lienhypertexte"/>
            <w:rFonts w:cs="Calibri"/>
          </w:rPr>
          <w:t>https://www.cnil.fr/fr/plaintes</w:t>
        </w:r>
      </w:hyperlink>
      <w:r w:rsidRPr="0045240D">
        <w:rPr>
          <w:rFonts w:cs="Calibri"/>
        </w:rPr>
        <w:t xml:space="preserve">). Pour ce faire, elle peut s’adresser à la Cnil par courrier ou par téléphone (informations disponibles ici : </w:t>
      </w:r>
      <w:hyperlink r:id="rId11" w:history="1">
        <w:r w:rsidRPr="0045240D">
          <w:rPr>
            <w:rStyle w:val="Lienhypertexte"/>
            <w:rFonts w:cs="Calibri"/>
          </w:rPr>
          <w:t>https://www.cnil.fr/fr/vous-souhaitez-contacter-la-cnil</w:t>
        </w:r>
      </w:hyperlink>
      <w:r w:rsidRPr="0045240D">
        <w:rPr>
          <w:rFonts w:cs="Calibri"/>
        </w:rPr>
        <w:t xml:space="preserve">). </w:t>
      </w:r>
    </w:p>
    <w:p w:rsidR="0045240D" w:rsidRPr="0045240D" w:rsidRDefault="0045240D" w:rsidP="0045240D">
      <w:pPr>
        <w:jc w:val="both"/>
        <w:rPr>
          <w:rFonts w:cs="Calibri"/>
        </w:rPr>
      </w:pPr>
    </w:p>
    <w:p w:rsidR="00EE4187" w:rsidRDefault="0045240D" w:rsidP="0045240D">
      <w:pPr>
        <w:jc w:val="both"/>
      </w:pPr>
      <w:r w:rsidRPr="0045240D">
        <w:rPr>
          <w:rFonts w:cs="Calibri"/>
        </w:rPr>
        <w:t xml:space="preserve">Elle peut exercer ces droits en justifiant de son identité et </w:t>
      </w:r>
      <w:r>
        <w:rPr>
          <w:rFonts w:cs="Calibri"/>
          <w:bCs/>
        </w:rPr>
        <w:t xml:space="preserve">en s’adressant </w:t>
      </w:r>
      <w:r w:rsidR="00EE4187">
        <w:t>au :</w:t>
      </w:r>
    </w:p>
    <w:p w:rsidR="00EE4187" w:rsidRPr="00EE4187" w:rsidRDefault="00EE4187" w:rsidP="0045240D">
      <w:pPr>
        <w:jc w:val="both"/>
        <w:rPr>
          <w:rStyle w:val="Policequestion"/>
          <w:b w:val="0"/>
          <w:bdr w:val="none" w:sz="0" w:space="0" w:color="auto"/>
          <w:shd w:val="clear" w:color="auto" w:fill="auto"/>
        </w:rPr>
      </w:pPr>
      <w:r>
        <w:t>Centre Multi Accueil de PEYPIN/ cmapeypin@yahoo.fr</w:t>
      </w:r>
    </w:p>
    <w:sectPr w:rsidR="00EE4187" w:rsidRPr="00EE4187" w:rsidSect="00A303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75pt;height:15.75pt;visibility:visible" o:bullet="t">
        <v:imagedata r:id="rId1" o:title=""/>
      </v:shape>
    </w:pict>
  </w:numPicBullet>
  <w:numPicBullet w:numPicBulletId="1">
    <w:pict>
      <v:shape id="_x0000_i1037" type="#_x0000_t75" style="width:6pt;height:6.75pt;visibility:visible" o:bullet="t">
        <v:imagedata r:id="rId2" o:title=""/>
      </v:shape>
    </w:pict>
  </w:numPicBullet>
  <w:abstractNum w:abstractNumId="0">
    <w:nsid w:val="073D4DAB"/>
    <w:multiLevelType w:val="hybridMultilevel"/>
    <w:tmpl w:val="A6EE8A8C"/>
    <w:lvl w:ilvl="0" w:tplc="F2926A4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D034AD"/>
    <w:multiLevelType w:val="hybridMultilevel"/>
    <w:tmpl w:val="BC4C288E"/>
    <w:lvl w:ilvl="0" w:tplc="F2926A4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86350E"/>
    <w:multiLevelType w:val="hybridMultilevel"/>
    <w:tmpl w:val="4FDC27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7D5201"/>
    <w:multiLevelType w:val="hybridMultilevel"/>
    <w:tmpl w:val="7E422764"/>
    <w:lvl w:ilvl="0" w:tplc="F2926A42">
      <w:start w:val="1"/>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A920266"/>
    <w:multiLevelType w:val="hybridMultilevel"/>
    <w:tmpl w:val="61D489F6"/>
    <w:lvl w:ilvl="0" w:tplc="7428BE0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FB5AB5"/>
    <w:multiLevelType w:val="hybridMultilevel"/>
    <w:tmpl w:val="4B546C78"/>
    <w:lvl w:ilvl="0" w:tplc="F2926A42">
      <w:start w:val="1"/>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60420F3"/>
    <w:multiLevelType w:val="hybridMultilevel"/>
    <w:tmpl w:val="25D24D6C"/>
    <w:lvl w:ilvl="0" w:tplc="F2926A42">
      <w:start w:val="1"/>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73144A7"/>
    <w:multiLevelType w:val="hybridMultilevel"/>
    <w:tmpl w:val="830ABF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1A0025"/>
    <w:multiLevelType w:val="hybridMultilevel"/>
    <w:tmpl w:val="552E437E"/>
    <w:lvl w:ilvl="0" w:tplc="DED6337E">
      <w:start w:val="1"/>
      <w:numFmt w:val="decimal"/>
      <w:lvlText w:val="3.%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8464ED"/>
    <w:multiLevelType w:val="hybridMultilevel"/>
    <w:tmpl w:val="60EEF7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884F0E"/>
    <w:multiLevelType w:val="hybridMultilevel"/>
    <w:tmpl w:val="595CB9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2EB149F"/>
    <w:multiLevelType w:val="hybridMultilevel"/>
    <w:tmpl w:val="8ED635AA"/>
    <w:lvl w:ilvl="0" w:tplc="F2926A4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4B7FAF"/>
    <w:multiLevelType w:val="multilevel"/>
    <w:tmpl w:val="8412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673327"/>
    <w:multiLevelType w:val="multilevel"/>
    <w:tmpl w:val="46E2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900F0E"/>
    <w:multiLevelType w:val="hybridMultilevel"/>
    <w:tmpl w:val="99B40466"/>
    <w:lvl w:ilvl="0" w:tplc="F2926A42">
      <w:start w:val="1"/>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3FEF77A7"/>
    <w:multiLevelType w:val="hybridMultilevel"/>
    <w:tmpl w:val="395043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500337BF"/>
    <w:multiLevelType w:val="hybridMultilevel"/>
    <w:tmpl w:val="F5708166"/>
    <w:lvl w:ilvl="0" w:tplc="040C000B">
      <w:start w:val="1"/>
      <w:numFmt w:val="bullet"/>
      <w:lvlText w:val=""/>
      <w:lvlJc w:val="left"/>
      <w:pPr>
        <w:ind w:left="720" w:hanging="360"/>
      </w:pPr>
      <w:rPr>
        <w:rFonts w:ascii="Wingdings" w:hAnsi="Wingdings" w:hint="default"/>
      </w:rPr>
    </w:lvl>
    <w:lvl w:ilvl="1" w:tplc="F2926A42">
      <w:start w:val="1"/>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A45BBD"/>
    <w:multiLevelType w:val="hybridMultilevel"/>
    <w:tmpl w:val="50B81DF0"/>
    <w:lvl w:ilvl="0" w:tplc="F2926A4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7F0460"/>
    <w:multiLevelType w:val="hybridMultilevel"/>
    <w:tmpl w:val="9CFE51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F1F01D0"/>
    <w:multiLevelType w:val="hybridMultilevel"/>
    <w:tmpl w:val="567659AA"/>
    <w:lvl w:ilvl="0" w:tplc="7428BE0C">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60CE1CEF"/>
    <w:multiLevelType w:val="multilevel"/>
    <w:tmpl w:val="562C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E45FC6"/>
    <w:multiLevelType w:val="hybridMultilevel"/>
    <w:tmpl w:val="EBF48B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4AF4B35"/>
    <w:multiLevelType w:val="hybridMultilevel"/>
    <w:tmpl w:val="E166B5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5302124"/>
    <w:multiLevelType w:val="hybridMultilevel"/>
    <w:tmpl w:val="F4E0BE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5EF41D5"/>
    <w:multiLevelType w:val="hybridMultilevel"/>
    <w:tmpl w:val="F19207A0"/>
    <w:lvl w:ilvl="0" w:tplc="040C000B">
      <w:start w:val="1"/>
      <w:numFmt w:val="bullet"/>
      <w:lvlText w:val=""/>
      <w:lvlJc w:val="left"/>
      <w:pPr>
        <w:ind w:left="720" w:hanging="360"/>
      </w:pPr>
      <w:rPr>
        <w:rFonts w:ascii="Wingdings" w:hAnsi="Wingdings" w:hint="default"/>
      </w:rPr>
    </w:lvl>
    <w:lvl w:ilvl="1" w:tplc="83663E68">
      <w:start w:val="1"/>
      <w:numFmt w:val="bullet"/>
      <w:lvlText w:val=""/>
      <w:lvlPicBulletId w:val="1"/>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5E19C3"/>
    <w:multiLevelType w:val="hybridMultilevel"/>
    <w:tmpl w:val="EADEC4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9930239"/>
    <w:multiLevelType w:val="multilevel"/>
    <w:tmpl w:val="96ACD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1B2A8A"/>
    <w:multiLevelType w:val="hybridMultilevel"/>
    <w:tmpl w:val="34DAE686"/>
    <w:lvl w:ilvl="0" w:tplc="1B725B26">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85D5F8E"/>
    <w:multiLevelType w:val="multilevel"/>
    <w:tmpl w:val="1DB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BA441A"/>
    <w:multiLevelType w:val="hybridMultilevel"/>
    <w:tmpl w:val="D452F79A"/>
    <w:lvl w:ilvl="0" w:tplc="F2926A42">
      <w:start w:val="1"/>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7F2E5140"/>
    <w:multiLevelType w:val="multilevel"/>
    <w:tmpl w:val="7A6AD9A2"/>
    <w:lvl w:ilvl="0">
      <w:start w:val="1"/>
      <w:numFmt w:val="bullet"/>
      <w:lvlText w:val="-"/>
      <w:lvlJc w:val="left"/>
      <w:pPr>
        <w:tabs>
          <w:tab w:val="num" w:pos="1068"/>
        </w:tabs>
        <w:ind w:left="1068" w:hanging="360"/>
      </w:pPr>
      <w:rPr>
        <w:rFonts w:ascii="Calibri" w:eastAsia="Calibri" w:hAnsi="Calibri" w:cs="Calibri"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25"/>
  </w:num>
  <w:num w:numId="2">
    <w:abstractNumId w:val="1"/>
  </w:num>
  <w:num w:numId="3">
    <w:abstractNumId w:val="18"/>
  </w:num>
  <w:num w:numId="4">
    <w:abstractNumId w:val="26"/>
  </w:num>
  <w:num w:numId="5">
    <w:abstractNumId w:val="12"/>
  </w:num>
  <w:num w:numId="6">
    <w:abstractNumId w:val="10"/>
  </w:num>
  <w:num w:numId="7">
    <w:abstractNumId w:val="7"/>
  </w:num>
  <w:num w:numId="8">
    <w:abstractNumId w:val="19"/>
  </w:num>
  <w:num w:numId="9">
    <w:abstractNumId w:val="22"/>
  </w:num>
  <w:num w:numId="10">
    <w:abstractNumId w:val="2"/>
  </w:num>
  <w:num w:numId="11">
    <w:abstractNumId w:val="21"/>
  </w:num>
  <w:num w:numId="12">
    <w:abstractNumId w:val="24"/>
  </w:num>
  <w:num w:numId="13">
    <w:abstractNumId w:val="14"/>
  </w:num>
  <w:num w:numId="14">
    <w:abstractNumId w:val="19"/>
  </w:num>
  <w:num w:numId="15">
    <w:abstractNumId w:val="15"/>
  </w:num>
  <w:num w:numId="16">
    <w:abstractNumId w:val="8"/>
  </w:num>
  <w:num w:numId="17">
    <w:abstractNumId w:val="27"/>
  </w:num>
  <w:num w:numId="18">
    <w:abstractNumId w:val="30"/>
  </w:num>
  <w:num w:numId="19">
    <w:abstractNumId w:val="23"/>
  </w:num>
  <w:num w:numId="20">
    <w:abstractNumId w:val="9"/>
  </w:num>
  <w:num w:numId="21">
    <w:abstractNumId w:val="20"/>
  </w:num>
  <w:num w:numId="22">
    <w:abstractNumId w:val="13"/>
  </w:num>
  <w:num w:numId="23">
    <w:abstractNumId w:val="17"/>
  </w:num>
  <w:num w:numId="24">
    <w:abstractNumId w:val="0"/>
  </w:num>
  <w:num w:numId="25">
    <w:abstractNumId w:val="28"/>
  </w:num>
  <w:num w:numId="26">
    <w:abstractNumId w:val="11"/>
  </w:num>
  <w:num w:numId="27">
    <w:abstractNumId w:val="16"/>
  </w:num>
  <w:num w:numId="28">
    <w:abstractNumId w:val="3"/>
  </w:num>
  <w:num w:numId="29">
    <w:abstractNumId w:val="29"/>
  </w:num>
  <w:num w:numId="30">
    <w:abstractNumId w:val="6"/>
  </w:num>
  <w:num w:numId="31">
    <w:abstractNumId w:val="5"/>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5AC9"/>
    <w:rsid w:val="00020F71"/>
    <w:rsid w:val="00030C22"/>
    <w:rsid w:val="000973EC"/>
    <w:rsid w:val="000B0420"/>
    <w:rsid w:val="000C6EF8"/>
    <w:rsid w:val="0011489C"/>
    <w:rsid w:val="00142376"/>
    <w:rsid w:val="001A149B"/>
    <w:rsid w:val="001E4F48"/>
    <w:rsid w:val="001F0B29"/>
    <w:rsid w:val="001F297A"/>
    <w:rsid w:val="00207C0D"/>
    <w:rsid w:val="00253544"/>
    <w:rsid w:val="002848C6"/>
    <w:rsid w:val="002A452D"/>
    <w:rsid w:val="002B63D1"/>
    <w:rsid w:val="002C6280"/>
    <w:rsid w:val="002E2FE0"/>
    <w:rsid w:val="002F64B3"/>
    <w:rsid w:val="00307E85"/>
    <w:rsid w:val="00350543"/>
    <w:rsid w:val="003A783B"/>
    <w:rsid w:val="003C2802"/>
    <w:rsid w:val="0045240D"/>
    <w:rsid w:val="004707B7"/>
    <w:rsid w:val="00476E83"/>
    <w:rsid w:val="004851EA"/>
    <w:rsid w:val="00487784"/>
    <w:rsid w:val="004E4A90"/>
    <w:rsid w:val="00515B70"/>
    <w:rsid w:val="00540723"/>
    <w:rsid w:val="00562FC9"/>
    <w:rsid w:val="00584C0E"/>
    <w:rsid w:val="005A627B"/>
    <w:rsid w:val="005D25CF"/>
    <w:rsid w:val="005D62E0"/>
    <w:rsid w:val="005F14DD"/>
    <w:rsid w:val="00617C74"/>
    <w:rsid w:val="00627B5D"/>
    <w:rsid w:val="00637DE7"/>
    <w:rsid w:val="00640B78"/>
    <w:rsid w:val="00644055"/>
    <w:rsid w:val="00735DB9"/>
    <w:rsid w:val="007A1D57"/>
    <w:rsid w:val="007C3F75"/>
    <w:rsid w:val="00804B7F"/>
    <w:rsid w:val="0085288B"/>
    <w:rsid w:val="00870251"/>
    <w:rsid w:val="00885BF8"/>
    <w:rsid w:val="008C2CCF"/>
    <w:rsid w:val="00906421"/>
    <w:rsid w:val="0094690B"/>
    <w:rsid w:val="00952B96"/>
    <w:rsid w:val="00953461"/>
    <w:rsid w:val="00987B43"/>
    <w:rsid w:val="00995195"/>
    <w:rsid w:val="00A13FDA"/>
    <w:rsid w:val="00A16C61"/>
    <w:rsid w:val="00A303B4"/>
    <w:rsid w:val="00A30404"/>
    <w:rsid w:val="00A31E93"/>
    <w:rsid w:val="00A55008"/>
    <w:rsid w:val="00A90AA9"/>
    <w:rsid w:val="00A92FA2"/>
    <w:rsid w:val="00B110C0"/>
    <w:rsid w:val="00B1650C"/>
    <w:rsid w:val="00B615FB"/>
    <w:rsid w:val="00B93288"/>
    <w:rsid w:val="00BB25A3"/>
    <w:rsid w:val="00BC599F"/>
    <w:rsid w:val="00C51AC1"/>
    <w:rsid w:val="00C5636D"/>
    <w:rsid w:val="00C764DC"/>
    <w:rsid w:val="00C91A38"/>
    <w:rsid w:val="00C92F13"/>
    <w:rsid w:val="00CD3F3F"/>
    <w:rsid w:val="00CE4561"/>
    <w:rsid w:val="00D35AC9"/>
    <w:rsid w:val="00D5118F"/>
    <w:rsid w:val="00D51BE9"/>
    <w:rsid w:val="00DC1D91"/>
    <w:rsid w:val="00DE1348"/>
    <w:rsid w:val="00E21570"/>
    <w:rsid w:val="00E51D29"/>
    <w:rsid w:val="00E747B7"/>
    <w:rsid w:val="00EE4187"/>
    <w:rsid w:val="00F00F80"/>
    <w:rsid w:val="00F01945"/>
    <w:rsid w:val="00F23324"/>
    <w:rsid w:val="00F35C30"/>
    <w:rsid w:val="00F51B6C"/>
    <w:rsid w:val="00F94E20"/>
    <w:rsid w:val="00FA5535"/>
    <w:rsid w:val="00FA631B"/>
    <w:rsid w:val="00FA6551"/>
    <w:rsid w:val="00FB6E39"/>
    <w:rsid w:val="00FF72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02"/>
    <w:pPr>
      <w:spacing w:after="160" w:line="259" w:lineRule="auto"/>
    </w:pPr>
    <w:rPr>
      <w:sz w:val="22"/>
      <w:szCs w:val="22"/>
      <w:lang w:eastAsia="en-US"/>
    </w:rPr>
  </w:style>
  <w:style w:type="paragraph" w:styleId="Titre1">
    <w:name w:val="heading 1"/>
    <w:basedOn w:val="Normal"/>
    <w:next w:val="Normal"/>
    <w:link w:val="Titre1Car"/>
    <w:uiPriority w:val="9"/>
    <w:qFormat/>
    <w:rsid w:val="00D35AC9"/>
    <w:pPr>
      <w:pBdr>
        <w:top w:val="single" w:sz="24" w:space="0" w:color="53548A"/>
        <w:left w:val="single" w:sz="24" w:space="0" w:color="53548A"/>
        <w:bottom w:val="single" w:sz="24" w:space="0" w:color="53548A"/>
        <w:right w:val="single" w:sz="24" w:space="0" w:color="53548A"/>
      </w:pBdr>
      <w:shd w:val="clear" w:color="auto" w:fill="53548A"/>
      <w:spacing w:before="200" w:after="0" w:line="276" w:lineRule="auto"/>
      <w:outlineLvl w:val="0"/>
    </w:pPr>
    <w:rPr>
      <w:rFonts w:eastAsia="Times New Roman"/>
      <w:b/>
      <w:bCs/>
      <w:caps/>
      <w:color w:val="FFFFFF"/>
      <w:spacing w:val="15"/>
      <w:lang w:bidi="en-US"/>
    </w:rPr>
  </w:style>
  <w:style w:type="paragraph" w:styleId="Titre2">
    <w:name w:val="heading 2"/>
    <w:aliases w:val="Titre 2 Acte"/>
    <w:basedOn w:val="Normal"/>
    <w:next w:val="Normal"/>
    <w:link w:val="Titre2Car"/>
    <w:qFormat/>
    <w:rsid w:val="00627B5D"/>
    <w:pPr>
      <w:keepNext/>
      <w:spacing w:before="240" w:after="0" w:line="288" w:lineRule="auto"/>
      <w:outlineLvl w:val="1"/>
    </w:pPr>
    <w:rPr>
      <w:rFonts w:ascii="Gulim" w:eastAsia="Times New Roman" w:hAnsi="Gulim"/>
      <w:color w:val="7F7F7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35AC9"/>
    <w:rPr>
      <w:rFonts w:eastAsia="Times New Roman"/>
      <w:b/>
      <w:bCs/>
      <w:caps/>
      <w:color w:val="FFFFFF"/>
      <w:spacing w:val="15"/>
      <w:sz w:val="22"/>
      <w:szCs w:val="22"/>
      <w:shd w:val="clear" w:color="auto" w:fill="53548A"/>
      <w:lang w:eastAsia="en-US" w:bidi="en-US"/>
    </w:rPr>
  </w:style>
  <w:style w:type="character" w:styleId="Lienhypertexte">
    <w:name w:val="Hyperlink"/>
    <w:uiPriority w:val="99"/>
    <w:unhideWhenUsed/>
    <w:rsid w:val="00DC1D91"/>
    <w:rPr>
      <w:color w:val="0563C1"/>
      <w:u w:val="single"/>
    </w:rPr>
  </w:style>
  <w:style w:type="paragraph" w:styleId="Sous-titre">
    <w:name w:val="Subtitle"/>
    <w:basedOn w:val="Normal"/>
    <w:next w:val="Normal"/>
    <w:link w:val="Sous-titreCar"/>
    <w:uiPriority w:val="11"/>
    <w:qFormat/>
    <w:rsid w:val="001E4F48"/>
    <w:pPr>
      <w:spacing w:after="60"/>
      <w:jc w:val="center"/>
      <w:outlineLvl w:val="1"/>
    </w:pPr>
    <w:rPr>
      <w:rFonts w:ascii="Calibri Light" w:eastAsia="Times New Roman" w:hAnsi="Calibri Light"/>
      <w:sz w:val="24"/>
      <w:szCs w:val="24"/>
    </w:rPr>
  </w:style>
  <w:style w:type="character" w:customStyle="1" w:styleId="Sous-titreCar">
    <w:name w:val="Sous-titre Car"/>
    <w:link w:val="Sous-titre"/>
    <w:uiPriority w:val="11"/>
    <w:rsid w:val="001E4F48"/>
    <w:rPr>
      <w:rFonts w:ascii="Calibri Light" w:eastAsia="Times New Roman" w:hAnsi="Calibri Light" w:cs="Times New Roman"/>
      <w:sz w:val="24"/>
      <w:szCs w:val="24"/>
      <w:lang w:eastAsia="en-US"/>
    </w:rPr>
  </w:style>
  <w:style w:type="character" w:styleId="Marquedecommentaire">
    <w:name w:val="annotation reference"/>
    <w:uiPriority w:val="99"/>
    <w:semiHidden/>
    <w:unhideWhenUsed/>
    <w:rsid w:val="00804B7F"/>
    <w:rPr>
      <w:sz w:val="16"/>
      <w:szCs w:val="16"/>
    </w:rPr>
  </w:style>
  <w:style w:type="paragraph" w:styleId="Commentaire">
    <w:name w:val="annotation text"/>
    <w:basedOn w:val="Normal"/>
    <w:link w:val="CommentaireCar"/>
    <w:uiPriority w:val="99"/>
    <w:semiHidden/>
    <w:unhideWhenUsed/>
    <w:rsid w:val="00804B7F"/>
    <w:rPr>
      <w:sz w:val="20"/>
      <w:szCs w:val="20"/>
    </w:rPr>
  </w:style>
  <w:style w:type="character" w:customStyle="1" w:styleId="CommentaireCar">
    <w:name w:val="Commentaire Car"/>
    <w:link w:val="Commentaire"/>
    <w:uiPriority w:val="99"/>
    <w:semiHidden/>
    <w:rsid w:val="00804B7F"/>
    <w:rPr>
      <w:lang w:eastAsia="en-US"/>
    </w:rPr>
  </w:style>
  <w:style w:type="paragraph" w:styleId="Objetducommentaire">
    <w:name w:val="annotation subject"/>
    <w:basedOn w:val="Commentaire"/>
    <w:next w:val="Commentaire"/>
    <w:link w:val="ObjetducommentaireCar"/>
    <w:uiPriority w:val="99"/>
    <w:semiHidden/>
    <w:unhideWhenUsed/>
    <w:rsid w:val="00804B7F"/>
    <w:rPr>
      <w:b/>
      <w:bCs/>
    </w:rPr>
  </w:style>
  <w:style w:type="character" w:customStyle="1" w:styleId="ObjetducommentaireCar">
    <w:name w:val="Objet du commentaire Car"/>
    <w:link w:val="Objetducommentaire"/>
    <w:uiPriority w:val="99"/>
    <w:semiHidden/>
    <w:rsid w:val="00804B7F"/>
    <w:rPr>
      <w:b/>
      <w:bCs/>
      <w:lang w:eastAsia="en-US"/>
    </w:rPr>
  </w:style>
  <w:style w:type="paragraph" w:styleId="Textedebulles">
    <w:name w:val="Balloon Text"/>
    <w:basedOn w:val="Normal"/>
    <w:link w:val="TextedebullesCar"/>
    <w:uiPriority w:val="99"/>
    <w:semiHidden/>
    <w:unhideWhenUsed/>
    <w:rsid w:val="00804B7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04B7F"/>
    <w:rPr>
      <w:rFonts w:ascii="Segoe UI" w:hAnsi="Segoe UI" w:cs="Segoe UI"/>
      <w:sz w:val="18"/>
      <w:szCs w:val="18"/>
      <w:lang w:eastAsia="en-US"/>
    </w:rPr>
  </w:style>
  <w:style w:type="character" w:customStyle="1" w:styleId="Policequestion">
    <w:name w:val="Police question"/>
    <w:rsid w:val="0045240D"/>
    <w:rPr>
      <w:b/>
      <w:bCs w:val="0"/>
      <w:color w:val="auto"/>
      <w:bdr w:val="none" w:sz="0" w:space="0" w:color="auto" w:frame="1"/>
      <w:shd w:val="clear" w:color="auto" w:fill="C0C0C0"/>
    </w:rPr>
  </w:style>
  <w:style w:type="character" w:styleId="Accentuation">
    <w:name w:val="Emphasis"/>
    <w:qFormat/>
    <w:rsid w:val="00BC599F"/>
    <w:rPr>
      <w:rFonts w:ascii="Verdana" w:hAnsi="Verdana"/>
      <w:i/>
      <w:iCs/>
      <w:sz w:val="20"/>
    </w:rPr>
  </w:style>
  <w:style w:type="character" w:styleId="Lienhypertextesuivivisit">
    <w:name w:val="FollowedHyperlink"/>
    <w:uiPriority w:val="99"/>
    <w:semiHidden/>
    <w:unhideWhenUsed/>
    <w:rsid w:val="00BC599F"/>
    <w:rPr>
      <w:color w:val="954F72"/>
      <w:u w:val="single"/>
    </w:rPr>
  </w:style>
  <w:style w:type="character" w:customStyle="1" w:styleId="Mentionnonrsolue1">
    <w:name w:val="Mention non résolue1"/>
    <w:uiPriority w:val="99"/>
    <w:semiHidden/>
    <w:unhideWhenUsed/>
    <w:rsid w:val="00B110C0"/>
    <w:rPr>
      <w:color w:val="808080"/>
      <w:shd w:val="clear" w:color="auto" w:fill="E6E6E6"/>
    </w:rPr>
  </w:style>
  <w:style w:type="paragraph" w:styleId="Paragraphedeliste">
    <w:name w:val="List Paragraph"/>
    <w:basedOn w:val="Normal"/>
    <w:uiPriority w:val="34"/>
    <w:qFormat/>
    <w:rsid w:val="00952B96"/>
    <w:pPr>
      <w:ind w:left="720"/>
      <w:contextualSpacing/>
    </w:pPr>
  </w:style>
  <w:style w:type="paragraph" w:styleId="NormalWeb">
    <w:name w:val="Normal (Web)"/>
    <w:basedOn w:val="Normal"/>
    <w:uiPriority w:val="99"/>
    <w:unhideWhenUsed/>
    <w:rsid w:val="00B1650C"/>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5A627B"/>
    <w:rPr>
      <w:b/>
      <w:bCs/>
    </w:rPr>
  </w:style>
  <w:style w:type="character" w:customStyle="1" w:styleId="Titre2Car">
    <w:name w:val="Titre 2 Car"/>
    <w:aliases w:val="Titre 2 Acte Car"/>
    <w:basedOn w:val="Policepardfaut"/>
    <w:link w:val="Titre2"/>
    <w:rsid w:val="00627B5D"/>
    <w:rPr>
      <w:rFonts w:ascii="Gulim" w:eastAsia="Times New Roman" w:hAnsi="Gulim"/>
      <w:color w:val="7F7F7F"/>
      <w:sz w:val="24"/>
    </w:rPr>
  </w:style>
</w:styles>
</file>

<file path=word/webSettings.xml><?xml version="1.0" encoding="utf-8"?>
<w:webSettings xmlns:r="http://schemas.openxmlformats.org/officeDocument/2006/relationships" xmlns:w="http://schemas.openxmlformats.org/wordprocessingml/2006/main">
  <w:divs>
    <w:div w:id="92437453">
      <w:bodyDiv w:val="1"/>
      <w:marLeft w:val="0"/>
      <w:marRight w:val="0"/>
      <w:marTop w:val="0"/>
      <w:marBottom w:val="0"/>
      <w:divBdr>
        <w:top w:val="none" w:sz="0" w:space="0" w:color="auto"/>
        <w:left w:val="none" w:sz="0" w:space="0" w:color="auto"/>
        <w:bottom w:val="none" w:sz="0" w:space="0" w:color="auto"/>
        <w:right w:val="none" w:sz="0" w:space="0" w:color="auto"/>
      </w:divBdr>
    </w:div>
    <w:div w:id="118232889">
      <w:bodyDiv w:val="1"/>
      <w:marLeft w:val="0"/>
      <w:marRight w:val="0"/>
      <w:marTop w:val="0"/>
      <w:marBottom w:val="0"/>
      <w:divBdr>
        <w:top w:val="none" w:sz="0" w:space="0" w:color="auto"/>
        <w:left w:val="none" w:sz="0" w:space="0" w:color="auto"/>
        <w:bottom w:val="none" w:sz="0" w:space="0" w:color="auto"/>
        <w:right w:val="none" w:sz="0" w:space="0" w:color="auto"/>
      </w:divBdr>
    </w:div>
    <w:div w:id="245042989">
      <w:bodyDiv w:val="1"/>
      <w:marLeft w:val="0"/>
      <w:marRight w:val="0"/>
      <w:marTop w:val="0"/>
      <w:marBottom w:val="0"/>
      <w:divBdr>
        <w:top w:val="none" w:sz="0" w:space="0" w:color="auto"/>
        <w:left w:val="none" w:sz="0" w:space="0" w:color="auto"/>
        <w:bottom w:val="none" w:sz="0" w:space="0" w:color="auto"/>
        <w:right w:val="none" w:sz="0" w:space="0" w:color="auto"/>
      </w:divBdr>
    </w:div>
    <w:div w:id="259993870">
      <w:bodyDiv w:val="1"/>
      <w:marLeft w:val="0"/>
      <w:marRight w:val="0"/>
      <w:marTop w:val="0"/>
      <w:marBottom w:val="0"/>
      <w:divBdr>
        <w:top w:val="none" w:sz="0" w:space="0" w:color="auto"/>
        <w:left w:val="none" w:sz="0" w:space="0" w:color="auto"/>
        <w:bottom w:val="none" w:sz="0" w:space="0" w:color="auto"/>
        <w:right w:val="none" w:sz="0" w:space="0" w:color="auto"/>
      </w:divBdr>
    </w:div>
    <w:div w:id="755708566">
      <w:bodyDiv w:val="1"/>
      <w:marLeft w:val="0"/>
      <w:marRight w:val="0"/>
      <w:marTop w:val="0"/>
      <w:marBottom w:val="0"/>
      <w:divBdr>
        <w:top w:val="none" w:sz="0" w:space="0" w:color="auto"/>
        <w:left w:val="none" w:sz="0" w:space="0" w:color="auto"/>
        <w:bottom w:val="none" w:sz="0" w:space="0" w:color="auto"/>
        <w:right w:val="none" w:sz="0" w:space="0" w:color="auto"/>
      </w:divBdr>
    </w:div>
    <w:div w:id="897281538">
      <w:bodyDiv w:val="1"/>
      <w:marLeft w:val="0"/>
      <w:marRight w:val="0"/>
      <w:marTop w:val="0"/>
      <w:marBottom w:val="0"/>
      <w:divBdr>
        <w:top w:val="none" w:sz="0" w:space="0" w:color="auto"/>
        <w:left w:val="none" w:sz="0" w:space="0" w:color="auto"/>
        <w:bottom w:val="none" w:sz="0" w:space="0" w:color="auto"/>
        <w:right w:val="none" w:sz="0" w:space="0" w:color="auto"/>
      </w:divBdr>
    </w:div>
    <w:div w:id="966545525">
      <w:bodyDiv w:val="1"/>
      <w:marLeft w:val="0"/>
      <w:marRight w:val="0"/>
      <w:marTop w:val="0"/>
      <w:marBottom w:val="0"/>
      <w:divBdr>
        <w:top w:val="none" w:sz="0" w:space="0" w:color="auto"/>
        <w:left w:val="none" w:sz="0" w:space="0" w:color="auto"/>
        <w:bottom w:val="none" w:sz="0" w:space="0" w:color="auto"/>
        <w:right w:val="none" w:sz="0" w:space="0" w:color="auto"/>
      </w:divBdr>
    </w:div>
    <w:div w:id="1113548870">
      <w:bodyDiv w:val="1"/>
      <w:marLeft w:val="0"/>
      <w:marRight w:val="0"/>
      <w:marTop w:val="0"/>
      <w:marBottom w:val="0"/>
      <w:divBdr>
        <w:top w:val="none" w:sz="0" w:space="0" w:color="auto"/>
        <w:left w:val="none" w:sz="0" w:space="0" w:color="auto"/>
        <w:bottom w:val="none" w:sz="0" w:space="0" w:color="auto"/>
        <w:right w:val="none" w:sz="0" w:space="0" w:color="auto"/>
      </w:divBdr>
    </w:div>
    <w:div w:id="1475176485">
      <w:bodyDiv w:val="1"/>
      <w:marLeft w:val="0"/>
      <w:marRight w:val="0"/>
      <w:marTop w:val="0"/>
      <w:marBottom w:val="0"/>
      <w:divBdr>
        <w:top w:val="none" w:sz="0" w:space="0" w:color="auto"/>
        <w:left w:val="none" w:sz="0" w:space="0" w:color="auto"/>
        <w:bottom w:val="none" w:sz="0" w:space="0" w:color="auto"/>
        <w:right w:val="none" w:sz="0" w:space="0" w:color="auto"/>
      </w:divBdr>
    </w:div>
    <w:div w:id="1546257110">
      <w:bodyDiv w:val="1"/>
      <w:marLeft w:val="0"/>
      <w:marRight w:val="0"/>
      <w:marTop w:val="0"/>
      <w:marBottom w:val="0"/>
      <w:divBdr>
        <w:top w:val="none" w:sz="0" w:space="0" w:color="auto"/>
        <w:left w:val="none" w:sz="0" w:space="0" w:color="auto"/>
        <w:bottom w:val="none" w:sz="0" w:space="0" w:color="auto"/>
        <w:right w:val="none" w:sz="0" w:space="0" w:color="auto"/>
      </w:divBdr>
    </w:div>
    <w:div w:id="1598367436">
      <w:bodyDiv w:val="1"/>
      <w:marLeft w:val="0"/>
      <w:marRight w:val="0"/>
      <w:marTop w:val="0"/>
      <w:marBottom w:val="0"/>
      <w:divBdr>
        <w:top w:val="none" w:sz="0" w:space="0" w:color="auto"/>
        <w:left w:val="none" w:sz="0" w:space="0" w:color="auto"/>
        <w:bottom w:val="none" w:sz="0" w:space="0" w:color="auto"/>
        <w:right w:val="none" w:sz="0" w:space="0" w:color="auto"/>
      </w:divBdr>
    </w:div>
    <w:div w:id="1646354217">
      <w:bodyDiv w:val="1"/>
      <w:marLeft w:val="0"/>
      <w:marRight w:val="0"/>
      <w:marTop w:val="0"/>
      <w:marBottom w:val="0"/>
      <w:divBdr>
        <w:top w:val="none" w:sz="0" w:space="0" w:color="auto"/>
        <w:left w:val="none" w:sz="0" w:space="0" w:color="auto"/>
        <w:bottom w:val="none" w:sz="0" w:space="0" w:color="auto"/>
        <w:right w:val="none" w:sz="0" w:space="0" w:color="auto"/>
      </w:divBdr>
    </w:div>
    <w:div w:id="1891306503">
      <w:bodyDiv w:val="1"/>
      <w:marLeft w:val="0"/>
      <w:marRight w:val="0"/>
      <w:marTop w:val="0"/>
      <w:marBottom w:val="0"/>
      <w:divBdr>
        <w:top w:val="none" w:sz="0" w:space="0" w:color="auto"/>
        <w:left w:val="none" w:sz="0" w:space="0" w:color="auto"/>
        <w:bottom w:val="none" w:sz="0" w:space="0" w:color="auto"/>
        <w:right w:val="none" w:sz="0" w:space="0" w:color="auto"/>
      </w:divBdr>
    </w:div>
    <w:div w:id="211131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27889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affichTexte.do?cidTexte=JORFTEXT0000327889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apeypin@yahoo.fr" TargetMode="External"/><Relationship Id="rId11" Type="http://schemas.openxmlformats.org/officeDocument/2006/relationships/hyperlink" Target="https://www.cnil.fr/fr/vous-souhaitez-contacter-la-cnil" TargetMode="External"/><Relationship Id="rId5" Type="http://schemas.openxmlformats.org/officeDocument/2006/relationships/image" Target="media/image3.jpeg"/><Relationship Id="rId10" Type="http://schemas.openxmlformats.org/officeDocument/2006/relationships/hyperlink" Target="https://www.cnil.fr/fr/plaintes" TargetMode="External"/><Relationship Id="rId4" Type="http://schemas.openxmlformats.org/officeDocument/2006/relationships/webSettings" Target="webSettings.xml"/><Relationship Id="rId9" Type="http://schemas.openxmlformats.org/officeDocument/2006/relationships/hyperlink" Target="https://www.cnil.fr/fr/reglement-europeen-protection-donnees/chapitre3"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1865</Words>
  <Characters>10260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12101</CharactersWithSpaces>
  <SharedDoc>false</SharedDoc>
  <HLinks>
    <vt:vector size="30" baseType="variant">
      <vt:variant>
        <vt:i4>2228335</vt:i4>
      </vt:variant>
      <vt:variant>
        <vt:i4>12</vt:i4>
      </vt:variant>
      <vt:variant>
        <vt:i4>0</vt:i4>
      </vt:variant>
      <vt:variant>
        <vt:i4>5</vt:i4>
      </vt:variant>
      <vt:variant>
        <vt:lpwstr>https://www.cnil.fr/fr/vous-souhaitez-contacter-la-cnil</vt:lpwstr>
      </vt:variant>
      <vt:variant>
        <vt:lpwstr/>
      </vt:variant>
      <vt:variant>
        <vt:i4>7012398</vt:i4>
      </vt:variant>
      <vt:variant>
        <vt:i4>9</vt:i4>
      </vt:variant>
      <vt:variant>
        <vt:i4>0</vt:i4>
      </vt:variant>
      <vt:variant>
        <vt:i4>5</vt:i4>
      </vt:variant>
      <vt:variant>
        <vt:lpwstr>https://www.cnil.fr/fr/plaintes</vt:lpwstr>
      </vt:variant>
      <vt:variant>
        <vt:lpwstr/>
      </vt:variant>
      <vt:variant>
        <vt:i4>2949236</vt:i4>
      </vt:variant>
      <vt:variant>
        <vt:i4>6</vt:i4>
      </vt:variant>
      <vt:variant>
        <vt:i4>0</vt:i4>
      </vt:variant>
      <vt:variant>
        <vt:i4>5</vt:i4>
      </vt:variant>
      <vt:variant>
        <vt:lpwstr>https://www.cnil.fr/fr/reglement-europeen-protection-donnees/chapitre3</vt:lpwstr>
      </vt:variant>
      <vt:variant>
        <vt:lpwstr>Article17</vt:lpwstr>
      </vt:variant>
      <vt:variant>
        <vt:i4>3932262</vt:i4>
      </vt:variant>
      <vt:variant>
        <vt:i4>3</vt:i4>
      </vt:variant>
      <vt:variant>
        <vt:i4>0</vt:i4>
      </vt:variant>
      <vt:variant>
        <vt:i4>5</vt:i4>
      </vt:variant>
      <vt:variant>
        <vt:lpwstr>https://www.legifrance.gouv.fr/affichTexte.do?cidTexte=JORFTEXT000032788919</vt:lpwstr>
      </vt:variant>
      <vt:variant>
        <vt:lpwstr/>
      </vt:variant>
      <vt:variant>
        <vt:i4>3932262</vt:i4>
      </vt:variant>
      <vt:variant>
        <vt:i4>0</vt:i4>
      </vt:variant>
      <vt:variant>
        <vt:i4>0</vt:i4>
      </vt:variant>
      <vt:variant>
        <vt:i4>5</vt:i4>
      </vt:variant>
      <vt:variant>
        <vt:lpwstr>https://www.legifrance.gouv.fr/affichTexte.do?cidTexte=JORFTEXT000032788919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BOURGAULT</dc:creator>
  <cp:keywords/>
  <dc:description/>
  <cp:lastModifiedBy>x</cp:lastModifiedBy>
  <cp:revision>4</cp:revision>
  <dcterms:created xsi:type="dcterms:W3CDTF">2018-07-09T08:22:00Z</dcterms:created>
  <dcterms:modified xsi:type="dcterms:W3CDTF">2018-07-09T08:23:00Z</dcterms:modified>
</cp:coreProperties>
</file>